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0222A" w14:textId="77777777" w:rsidR="002242D4" w:rsidRDefault="002E4332" w:rsidP="002E4332">
      <w:pPr>
        <w:pStyle w:val="Bezproreda"/>
        <w:rPr>
          <w:b/>
          <w:sz w:val="28"/>
          <w:szCs w:val="28"/>
        </w:rPr>
      </w:pPr>
      <w:r w:rsidRPr="002E4332">
        <w:rPr>
          <w:b/>
          <w:sz w:val="28"/>
          <w:szCs w:val="28"/>
        </w:rPr>
        <w:t>ZAVOD ZA JAVNO ZDRAVSTVO</w:t>
      </w:r>
      <w:r w:rsidR="00464520">
        <w:rPr>
          <w:b/>
          <w:sz w:val="28"/>
          <w:szCs w:val="28"/>
        </w:rPr>
        <w:t xml:space="preserve">                                                          </w:t>
      </w:r>
    </w:p>
    <w:p w14:paraId="1F1E06B8" w14:textId="33B6C4FE" w:rsidR="002E4332" w:rsidRDefault="002E4332" w:rsidP="002E4332">
      <w:pPr>
        <w:pStyle w:val="Bezproreda"/>
        <w:rPr>
          <w:b/>
          <w:sz w:val="28"/>
          <w:szCs w:val="28"/>
        </w:rPr>
      </w:pPr>
      <w:r>
        <w:rPr>
          <w:b/>
          <w:sz w:val="28"/>
          <w:szCs w:val="28"/>
        </w:rPr>
        <w:t xml:space="preserve">     </w:t>
      </w:r>
      <w:r w:rsidR="00F434CF">
        <w:rPr>
          <w:b/>
          <w:sz w:val="28"/>
          <w:szCs w:val="28"/>
        </w:rPr>
        <w:t xml:space="preserve"> </w:t>
      </w:r>
      <w:r>
        <w:rPr>
          <w:b/>
          <w:sz w:val="28"/>
          <w:szCs w:val="28"/>
        </w:rPr>
        <w:t>VARAŽDINSKE ŽUPANIJE</w:t>
      </w:r>
      <w:r w:rsidR="00B176C5">
        <w:rPr>
          <w:b/>
          <w:sz w:val="28"/>
          <w:szCs w:val="28"/>
        </w:rPr>
        <w:t xml:space="preserve">                                             </w:t>
      </w:r>
    </w:p>
    <w:p w14:paraId="7E846C5A" w14:textId="393DB97F" w:rsidR="00B60FC8" w:rsidRDefault="00D90444" w:rsidP="002E4332">
      <w:pPr>
        <w:pStyle w:val="Bezproreda"/>
        <w:rPr>
          <w:b/>
          <w:sz w:val="28"/>
          <w:szCs w:val="28"/>
        </w:rPr>
      </w:pPr>
      <w:r>
        <w:rPr>
          <w:b/>
          <w:sz w:val="28"/>
          <w:szCs w:val="28"/>
        </w:rPr>
        <w:t xml:space="preserve">              Upravno vijeće</w:t>
      </w:r>
    </w:p>
    <w:p w14:paraId="34A179D0" w14:textId="77777777" w:rsidR="00B60FC8" w:rsidRDefault="00B60FC8" w:rsidP="002E4332">
      <w:pPr>
        <w:pStyle w:val="Bezproreda"/>
        <w:rPr>
          <w:b/>
          <w:sz w:val="28"/>
          <w:szCs w:val="28"/>
        </w:rPr>
      </w:pPr>
    </w:p>
    <w:p w14:paraId="05E0024F" w14:textId="15383F87" w:rsidR="002E4332" w:rsidRPr="00B60FC8" w:rsidRDefault="00B60FC8" w:rsidP="002E4332">
      <w:pPr>
        <w:pStyle w:val="Bezproreda"/>
        <w:rPr>
          <w:b/>
          <w:sz w:val="24"/>
          <w:szCs w:val="24"/>
        </w:rPr>
      </w:pPr>
      <w:r>
        <w:rPr>
          <w:b/>
          <w:sz w:val="24"/>
          <w:szCs w:val="24"/>
        </w:rPr>
        <w:t>KLASA:</w:t>
      </w:r>
      <w:r w:rsidR="00411513">
        <w:rPr>
          <w:b/>
          <w:sz w:val="24"/>
          <w:szCs w:val="24"/>
        </w:rPr>
        <w:t xml:space="preserve"> </w:t>
      </w:r>
      <w:r w:rsidR="002C0FCC">
        <w:rPr>
          <w:b/>
          <w:sz w:val="24"/>
          <w:szCs w:val="24"/>
        </w:rPr>
        <w:t>007-02/26-01/19</w:t>
      </w:r>
    </w:p>
    <w:p w14:paraId="7DC551A9" w14:textId="33B13094" w:rsidR="002E4332" w:rsidRDefault="00B60FC8" w:rsidP="002E4332">
      <w:pPr>
        <w:pStyle w:val="Bezproreda"/>
        <w:rPr>
          <w:b/>
          <w:sz w:val="24"/>
          <w:szCs w:val="24"/>
        </w:rPr>
      </w:pPr>
      <w:r>
        <w:rPr>
          <w:b/>
          <w:sz w:val="24"/>
          <w:szCs w:val="24"/>
        </w:rPr>
        <w:t>URBROJ</w:t>
      </w:r>
      <w:r w:rsidR="002E4332">
        <w:rPr>
          <w:b/>
          <w:sz w:val="24"/>
          <w:szCs w:val="24"/>
        </w:rPr>
        <w:t xml:space="preserve">: </w:t>
      </w:r>
      <w:r w:rsidR="002C0FCC">
        <w:rPr>
          <w:b/>
          <w:sz w:val="24"/>
          <w:szCs w:val="24"/>
        </w:rPr>
        <w:t>2186-1-27-02-1-26-4</w:t>
      </w:r>
    </w:p>
    <w:p w14:paraId="15DAACBE" w14:textId="5F7F121A" w:rsidR="00E14471" w:rsidRDefault="002E4332" w:rsidP="002E4332">
      <w:pPr>
        <w:pStyle w:val="Bezproreda"/>
        <w:rPr>
          <w:b/>
          <w:sz w:val="24"/>
          <w:szCs w:val="24"/>
        </w:rPr>
      </w:pPr>
      <w:r>
        <w:rPr>
          <w:b/>
          <w:sz w:val="24"/>
          <w:szCs w:val="24"/>
        </w:rPr>
        <w:t>Varaždin,</w:t>
      </w:r>
      <w:r w:rsidR="00E34C6E">
        <w:rPr>
          <w:b/>
          <w:sz w:val="24"/>
          <w:szCs w:val="24"/>
        </w:rPr>
        <w:t xml:space="preserve"> </w:t>
      </w:r>
      <w:r w:rsidR="002C0FCC">
        <w:rPr>
          <w:b/>
          <w:sz w:val="24"/>
          <w:szCs w:val="24"/>
        </w:rPr>
        <w:t>29</w:t>
      </w:r>
      <w:r w:rsidR="00501649">
        <w:rPr>
          <w:b/>
          <w:sz w:val="24"/>
          <w:szCs w:val="24"/>
        </w:rPr>
        <w:t xml:space="preserve">. </w:t>
      </w:r>
      <w:r w:rsidR="00372B41">
        <w:rPr>
          <w:b/>
          <w:sz w:val="24"/>
          <w:szCs w:val="24"/>
        </w:rPr>
        <w:t>rujna</w:t>
      </w:r>
      <w:r w:rsidR="00E34C6E">
        <w:rPr>
          <w:b/>
          <w:sz w:val="24"/>
          <w:szCs w:val="24"/>
        </w:rPr>
        <w:t xml:space="preserve"> </w:t>
      </w:r>
      <w:r>
        <w:rPr>
          <w:b/>
          <w:sz w:val="24"/>
          <w:szCs w:val="24"/>
        </w:rPr>
        <w:t>20</w:t>
      </w:r>
      <w:r w:rsidR="006B59B3">
        <w:rPr>
          <w:b/>
          <w:sz w:val="24"/>
          <w:szCs w:val="24"/>
        </w:rPr>
        <w:t>2</w:t>
      </w:r>
      <w:r w:rsidR="00F168C3">
        <w:rPr>
          <w:b/>
          <w:sz w:val="24"/>
          <w:szCs w:val="24"/>
        </w:rPr>
        <w:t>6</w:t>
      </w:r>
      <w:r>
        <w:rPr>
          <w:b/>
          <w:sz w:val="24"/>
          <w:szCs w:val="24"/>
        </w:rPr>
        <w:t>.</w:t>
      </w:r>
    </w:p>
    <w:p w14:paraId="0121C1AE" w14:textId="77777777" w:rsidR="00E14471" w:rsidRDefault="00E14471" w:rsidP="002E4332">
      <w:pPr>
        <w:pStyle w:val="Bezproreda"/>
        <w:rPr>
          <w:b/>
          <w:sz w:val="24"/>
          <w:szCs w:val="24"/>
        </w:rPr>
      </w:pPr>
    </w:p>
    <w:p w14:paraId="070FDCB9" w14:textId="77777777" w:rsidR="00E14471" w:rsidRDefault="00E14471" w:rsidP="002E4332">
      <w:pPr>
        <w:pStyle w:val="Bezproreda"/>
        <w:rPr>
          <w:b/>
          <w:sz w:val="24"/>
          <w:szCs w:val="24"/>
        </w:rPr>
      </w:pPr>
    </w:p>
    <w:p w14:paraId="069354A4" w14:textId="246A64CF" w:rsidR="00D40638" w:rsidRDefault="00E14471" w:rsidP="00E14471">
      <w:pPr>
        <w:pStyle w:val="Bezproreda"/>
        <w:jc w:val="both"/>
        <w:rPr>
          <w:b/>
          <w:sz w:val="24"/>
          <w:szCs w:val="24"/>
        </w:rPr>
      </w:pPr>
      <w:r>
        <w:rPr>
          <w:b/>
          <w:sz w:val="24"/>
          <w:szCs w:val="24"/>
        </w:rPr>
        <w:t xml:space="preserve">                    </w:t>
      </w:r>
      <w:r>
        <w:rPr>
          <w:sz w:val="24"/>
          <w:szCs w:val="24"/>
        </w:rPr>
        <w:t>Temeljem odredb</w:t>
      </w:r>
      <w:r w:rsidR="00501649">
        <w:rPr>
          <w:sz w:val="24"/>
          <w:szCs w:val="24"/>
        </w:rPr>
        <w:t>i</w:t>
      </w:r>
      <w:r>
        <w:rPr>
          <w:sz w:val="24"/>
          <w:szCs w:val="24"/>
        </w:rPr>
        <w:t xml:space="preserve"> čl</w:t>
      </w:r>
      <w:r w:rsidR="00FB1D70">
        <w:rPr>
          <w:sz w:val="24"/>
          <w:szCs w:val="24"/>
        </w:rPr>
        <w:t>an</w:t>
      </w:r>
      <w:r w:rsidR="000E3F0D">
        <w:rPr>
          <w:sz w:val="24"/>
          <w:szCs w:val="24"/>
        </w:rPr>
        <w:t>a</w:t>
      </w:r>
      <w:r w:rsidR="00FB1D70">
        <w:rPr>
          <w:sz w:val="24"/>
          <w:szCs w:val="24"/>
        </w:rPr>
        <w:t>ka</w:t>
      </w:r>
      <w:r>
        <w:rPr>
          <w:sz w:val="24"/>
          <w:szCs w:val="24"/>
        </w:rPr>
        <w:t xml:space="preserve"> </w:t>
      </w:r>
      <w:r w:rsidR="00372B41">
        <w:rPr>
          <w:sz w:val="24"/>
          <w:szCs w:val="24"/>
        </w:rPr>
        <w:t>38</w:t>
      </w:r>
      <w:r w:rsidR="00FB1D70">
        <w:rPr>
          <w:sz w:val="24"/>
          <w:szCs w:val="24"/>
        </w:rPr>
        <w:t>.</w:t>
      </w:r>
      <w:r w:rsidR="00372B41">
        <w:rPr>
          <w:sz w:val="24"/>
          <w:szCs w:val="24"/>
        </w:rPr>
        <w:t xml:space="preserve"> i 46.</w:t>
      </w:r>
      <w:r w:rsidR="00501649">
        <w:rPr>
          <w:sz w:val="24"/>
          <w:szCs w:val="24"/>
        </w:rPr>
        <w:t xml:space="preserve"> Zakona o proračunu (</w:t>
      </w:r>
      <w:r w:rsidR="00FB1D70">
        <w:rPr>
          <w:sz w:val="24"/>
          <w:szCs w:val="24"/>
        </w:rPr>
        <w:t>N</w:t>
      </w:r>
      <w:r w:rsidR="00372B41">
        <w:rPr>
          <w:sz w:val="24"/>
          <w:szCs w:val="24"/>
        </w:rPr>
        <w:t>N</w:t>
      </w:r>
      <w:r w:rsidR="00501649">
        <w:rPr>
          <w:sz w:val="24"/>
          <w:szCs w:val="24"/>
        </w:rPr>
        <w:t xml:space="preserve"> br. 144/21),</w:t>
      </w:r>
      <w:r w:rsidR="00FB1D70">
        <w:rPr>
          <w:sz w:val="24"/>
          <w:szCs w:val="24"/>
        </w:rPr>
        <w:t xml:space="preserve"> </w:t>
      </w:r>
      <w:r w:rsidR="00501649">
        <w:rPr>
          <w:sz w:val="24"/>
          <w:szCs w:val="24"/>
        </w:rPr>
        <w:t xml:space="preserve"> čl</w:t>
      </w:r>
      <w:r w:rsidR="00FB1D70">
        <w:rPr>
          <w:sz w:val="24"/>
          <w:szCs w:val="24"/>
        </w:rPr>
        <w:t>an</w:t>
      </w:r>
      <w:r w:rsidR="00372B41">
        <w:rPr>
          <w:sz w:val="24"/>
          <w:szCs w:val="24"/>
        </w:rPr>
        <w:t>a</w:t>
      </w:r>
      <w:r w:rsidR="00FB1D70">
        <w:rPr>
          <w:sz w:val="24"/>
          <w:szCs w:val="24"/>
        </w:rPr>
        <w:t>ka</w:t>
      </w:r>
      <w:r w:rsidR="00372B41">
        <w:rPr>
          <w:sz w:val="24"/>
          <w:szCs w:val="24"/>
        </w:rPr>
        <w:t xml:space="preserve"> 38, 39, 40, 41. i 42. Pravilnika o planiranju u sustavu proračuna</w:t>
      </w:r>
      <w:r w:rsidR="00501649">
        <w:rPr>
          <w:sz w:val="24"/>
          <w:szCs w:val="24"/>
        </w:rPr>
        <w:t xml:space="preserve"> (NN br. </w:t>
      </w:r>
      <w:r w:rsidR="00372B41">
        <w:rPr>
          <w:sz w:val="24"/>
          <w:szCs w:val="24"/>
        </w:rPr>
        <w:t>1</w:t>
      </w:r>
      <w:r w:rsidR="00501649">
        <w:rPr>
          <w:sz w:val="24"/>
          <w:szCs w:val="24"/>
        </w:rPr>
        <w:t>/</w:t>
      </w:r>
      <w:r w:rsidR="00364659">
        <w:rPr>
          <w:sz w:val="24"/>
          <w:szCs w:val="24"/>
        </w:rPr>
        <w:t>2</w:t>
      </w:r>
      <w:r w:rsidR="00372B41">
        <w:rPr>
          <w:sz w:val="24"/>
          <w:szCs w:val="24"/>
        </w:rPr>
        <w:t>4</w:t>
      </w:r>
      <w:r w:rsidR="00364659">
        <w:rPr>
          <w:sz w:val="24"/>
          <w:szCs w:val="24"/>
        </w:rPr>
        <w:t>)</w:t>
      </w:r>
      <w:r w:rsidR="00501649">
        <w:rPr>
          <w:sz w:val="24"/>
          <w:szCs w:val="24"/>
        </w:rPr>
        <w:t xml:space="preserve">, </w:t>
      </w:r>
      <w:r w:rsidR="00372B41">
        <w:rPr>
          <w:sz w:val="24"/>
          <w:szCs w:val="24"/>
        </w:rPr>
        <w:t>te</w:t>
      </w:r>
      <w:r w:rsidR="00501649">
        <w:rPr>
          <w:sz w:val="24"/>
          <w:szCs w:val="24"/>
        </w:rPr>
        <w:t xml:space="preserve"> čl</w:t>
      </w:r>
      <w:r w:rsidR="00FB1D70">
        <w:rPr>
          <w:sz w:val="24"/>
          <w:szCs w:val="24"/>
        </w:rPr>
        <w:t>anka 15.</w:t>
      </w:r>
      <w:r>
        <w:rPr>
          <w:sz w:val="24"/>
          <w:szCs w:val="24"/>
        </w:rPr>
        <w:t xml:space="preserve"> Statuta Zavoda za javno zdravstvo Varaždinske županije</w:t>
      </w:r>
      <w:r w:rsidR="00501649">
        <w:rPr>
          <w:sz w:val="24"/>
          <w:szCs w:val="24"/>
        </w:rPr>
        <w:t xml:space="preserve">, </w:t>
      </w:r>
      <w:r w:rsidR="00FB1D70">
        <w:rPr>
          <w:sz w:val="24"/>
          <w:szCs w:val="24"/>
        </w:rPr>
        <w:t>KLASA: 510-05/23-01/7</w:t>
      </w:r>
      <w:r w:rsidR="00501649">
        <w:rPr>
          <w:sz w:val="24"/>
          <w:szCs w:val="24"/>
        </w:rPr>
        <w:t>,</w:t>
      </w:r>
      <w:r w:rsidR="00FB1D70">
        <w:rPr>
          <w:sz w:val="24"/>
          <w:szCs w:val="24"/>
        </w:rPr>
        <w:t xml:space="preserve"> URBROJ: 2186-02/1-25-16, Upravno vijeće na sjednici održanoj </w:t>
      </w:r>
      <w:r w:rsidR="00482E95">
        <w:rPr>
          <w:sz w:val="24"/>
          <w:szCs w:val="24"/>
        </w:rPr>
        <w:t>xx</w:t>
      </w:r>
      <w:r w:rsidR="00372B41">
        <w:rPr>
          <w:sz w:val="24"/>
          <w:szCs w:val="24"/>
        </w:rPr>
        <w:t>. rujna</w:t>
      </w:r>
      <w:r w:rsidR="00FB1D70">
        <w:rPr>
          <w:sz w:val="24"/>
          <w:szCs w:val="24"/>
        </w:rPr>
        <w:t xml:space="preserve"> 202</w:t>
      </w:r>
      <w:r w:rsidR="00F168C3">
        <w:rPr>
          <w:sz w:val="24"/>
          <w:szCs w:val="24"/>
        </w:rPr>
        <w:t>6</w:t>
      </w:r>
      <w:r w:rsidR="00FB1D70">
        <w:rPr>
          <w:sz w:val="24"/>
          <w:szCs w:val="24"/>
        </w:rPr>
        <w:t>. godine</w:t>
      </w:r>
      <w:r w:rsidR="00501649">
        <w:rPr>
          <w:sz w:val="24"/>
          <w:szCs w:val="24"/>
        </w:rPr>
        <w:t xml:space="preserve"> donosi </w:t>
      </w:r>
      <w:r w:rsidR="00D40638">
        <w:rPr>
          <w:b/>
          <w:sz w:val="24"/>
          <w:szCs w:val="24"/>
        </w:rPr>
        <w:t xml:space="preserve">     </w:t>
      </w:r>
    </w:p>
    <w:p w14:paraId="5D22D5BB" w14:textId="151DF6E9" w:rsidR="008256CC" w:rsidRDefault="008256CC" w:rsidP="002E4332">
      <w:pPr>
        <w:pStyle w:val="Bezproreda"/>
        <w:rPr>
          <w:b/>
          <w:sz w:val="24"/>
          <w:szCs w:val="24"/>
        </w:rPr>
      </w:pPr>
    </w:p>
    <w:p w14:paraId="3995F9CC" w14:textId="77777777" w:rsidR="009E20C9" w:rsidRDefault="009E20C9" w:rsidP="002E4332">
      <w:pPr>
        <w:pStyle w:val="Bezproreda"/>
        <w:rPr>
          <w:b/>
          <w:sz w:val="24"/>
          <w:szCs w:val="24"/>
        </w:rPr>
      </w:pPr>
    </w:p>
    <w:p w14:paraId="1C6E4755" w14:textId="32032C69" w:rsidR="002E4332" w:rsidRDefault="002E4332" w:rsidP="002E4332">
      <w:pPr>
        <w:pStyle w:val="Bezproreda"/>
        <w:jc w:val="center"/>
        <w:rPr>
          <w:b/>
          <w:sz w:val="28"/>
          <w:szCs w:val="28"/>
        </w:rPr>
      </w:pPr>
      <w:r w:rsidRPr="006110EF">
        <w:rPr>
          <w:b/>
          <w:sz w:val="28"/>
          <w:szCs w:val="28"/>
        </w:rPr>
        <w:t xml:space="preserve">O D L U K </w:t>
      </w:r>
      <w:r w:rsidR="00FB1D70">
        <w:rPr>
          <w:b/>
          <w:sz w:val="28"/>
          <w:szCs w:val="28"/>
        </w:rPr>
        <w:t>U</w:t>
      </w:r>
    </w:p>
    <w:p w14:paraId="4DB34253" w14:textId="4A44461A" w:rsidR="00E14471" w:rsidRDefault="00E14471" w:rsidP="002E4332">
      <w:pPr>
        <w:pStyle w:val="Bezproreda"/>
        <w:jc w:val="center"/>
        <w:rPr>
          <w:b/>
          <w:sz w:val="28"/>
          <w:szCs w:val="28"/>
        </w:rPr>
      </w:pPr>
      <w:r>
        <w:rPr>
          <w:b/>
          <w:sz w:val="28"/>
          <w:szCs w:val="28"/>
        </w:rPr>
        <w:t xml:space="preserve">o </w:t>
      </w:r>
      <w:r w:rsidR="000E3F0D">
        <w:rPr>
          <w:b/>
          <w:sz w:val="28"/>
          <w:szCs w:val="28"/>
        </w:rPr>
        <w:t>usvajanju</w:t>
      </w:r>
      <w:r>
        <w:rPr>
          <w:b/>
          <w:sz w:val="28"/>
          <w:szCs w:val="28"/>
        </w:rPr>
        <w:t xml:space="preserve"> </w:t>
      </w:r>
      <w:r w:rsidR="00F951C6">
        <w:rPr>
          <w:b/>
          <w:sz w:val="28"/>
          <w:szCs w:val="28"/>
        </w:rPr>
        <w:t xml:space="preserve">Prijedloga </w:t>
      </w:r>
      <w:r w:rsidR="000E3F0D">
        <w:rPr>
          <w:b/>
          <w:sz w:val="28"/>
          <w:szCs w:val="28"/>
        </w:rPr>
        <w:t>I. Izmjena i dopuna Fina</w:t>
      </w:r>
      <w:r w:rsidR="00AE01F4">
        <w:rPr>
          <w:b/>
          <w:sz w:val="28"/>
          <w:szCs w:val="28"/>
        </w:rPr>
        <w:t>ncijskog plana</w:t>
      </w:r>
      <w:r>
        <w:rPr>
          <w:b/>
          <w:sz w:val="28"/>
          <w:szCs w:val="28"/>
        </w:rPr>
        <w:t xml:space="preserve"> za</w:t>
      </w:r>
      <w:r w:rsidR="00B176C5">
        <w:rPr>
          <w:b/>
          <w:sz w:val="28"/>
          <w:szCs w:val="28"/>
        </w:rPr>
        <w:t xml:space="preserve"> 202</w:t>
      </w:r>
      <w:r w:rsidR="00F168C3">
        <w:rPr>
          <w:b/>
          <w:sz w:val="28"/>
          <w:szCs w:val="28"/>
        </w:rPr>
        <w:t>6</w:t>
      </w:r>
      <w:r w:rsidR="00B176C5">
        <w:rPr>
          <w:b/>
          <w:sz w:val="28"/>
          <w:szCs w:val="28"/>
        </w:rPr>
        <w:t>. godin</w:t>
      </w:r>
      <w:r w:rsidR="00851D9E">
        <w:rPr>
          <w:b/>
          <w:sz w:val="28"/>
          <w:szCs w:val="28"/>
        </w:rPr>
        <w:t>u</w:t>
      </w:r>
      <w:r>
        <w:rPr>
          <w:b/>
          <w:sz w:val="28"/>
          <w:szCs w:val="28"/>
        </w:rPr>
        <w:t xml:space="preserve"> </w:t>
      </w:r>
    </w:p>
    <w:p w14:paraId="710437B3" w14:textId="77777777" w:rsidR="00E14471" w:rsidRPr="006110EF" w:rsidRDefault="00E14471" w:rsidP="00851D9E">
      <w:pPr>
        <w:pStyle w:val="Bezproreda"/>
        <w:rPr>
          <w:b/>
          <w:sz w:val="28"/>
          <w:szCs w:val="28"/>
        </w:rPr>
      </w:pPr>
    </w:p>
    <w:p w14:paraId="49D9CE28" w14:textId="77777777" w:rsidR="006110EF" w:rsidRDefault="006110EF" w:rsidP="006A0E76">
      <w:pPr>
        <w:pStyle w:val="Bezproreda"/>
        <w:rPr>
          <w:b/>
          <w:sz w:val="32"/>
          <w:szCs w:val="32"/>
        </w:rPr>
      </w:pPr>
    </w:p>
    <w:p w14:paraId="35DD5E0D" w14:textId="06B67E3D" w:rsidR="00E14471" w:rsidRDefault="00DA3221" w:rsidP="00855C0C">
      <w:pPr>
        <w:pStyle w:val="Bezproreda"/>
        <w:jc w:val="center"/>
        <w:rPr>
          <w:b/>
          <w:sz w:val="24"/>
          <w:szCs w:val="24"/>
        </w:rPr>
      </w:pPr>
      <w:r>
        <w:rPr>
          <w:b/>
          <w:sz w:val="24"/>
          <w:szCs w:val="24"/>
        </w:rPr>
        <w:t>Članak 1.</w:t>
      </w:r>
    </w:p>
    <w:p w14:paraId="086DDE56" w14:textId="669B3BCD" w:rsidR="000A4F60" w:rsidRDefault="00E14471" w:rsidP="00E14471">
      <w:pPr>
        <w:pStyle w:val="Bezproreda"/>
        <w:tabs>
          <w:tab w:val="left" w:pos="1052"/>
        </w:tabs>
        <w:jc w:val="both"/>
        <w:rPr>
          <w:sz w:val="24"/>
          <w:szCs w:val="24"/>
        </w:rPr>
      </w:pPr>
      <w:r>
        <w:rPr>
          <w:b/>
          <w:sz w:val="24"/>
          <w:szCs w:val="24"/>
        </w:rPr>
        <w:tab/>
        <w:t xml:space="preserve"> </w:t>
      </w:r>
      <w:r>
        <w:rPr>
          <w:sz w:val="24"/>
          <w:szCs w:val="24"/>
        </w:rPr>
        <w:t xml:space="preserve">Upravno vijeće </w:t>
      </w:r>
      <w:r w:rsidR="000E3F0D">
        <w:rPr>
          <w:sz w:val="24"/>
          <w:szCs w:val="24"/>
        </w:rPr>
        <w:t>usvaja</w:t>
      </w:r>
      <w:r>
        <w:rPr>
          <w:sz w:val="24"/>
          <w:szCs w:val="24"/>
        </w:rPr>
        <w:t xml:space="preserve"> </w:t>
      </w:r>
      <w:r w:rsidR="00F951C6">
        <w:rPr>
          <w:sz w:val="24"/>
          <w:szCs w:val="24"/>
        </w:rPr>
        <w:t xml:space="preserve">Prijedlog </w:t>
      </w:r>
      <w:r w:rsidR="000E3F0D">
        <w:rPr>
          <w:sz w:val="24"/>
          <w:szCs w:val="24"/>
        </w:rPr>
        <w:t xml:space="preserve">I. Izmjena i dopuna Financijskog plana </w:t>
      </w:r>
      <w:r w:rsidR="00B176C5">
        <w:rPr>
          <w:sz w:val="24"/>
          <w:szCs w:val="24"/>
        </w:rPr>
        <w:t xml:space="preserve"> za  202</w:t>
      </w:r>
      <w:r w:rsidR="00F168C3">
        <w:rPr>
          <w:sz w:val="24"/>
          <w:szCs w:val="24"/>
        </w:rPr>
        <w:t>6</w:t>
      </w:r>
      <w:r w:rsidR="00B176C5">
        <w:rPr>
          <w:sz w:val="24"/>
          <w:szCs w:val="24"/>
        </w:rPr>
        <w:t>. godin</w:t>
      </w:r>
      <w:r w:rsidR="00851D9E">
        <w:rPr>
          <w:sz w:val="24"/>
          <w:szCs w:val="24"/>
        </w:rPr>
        <w:t>u</w:t>
      </w:r>
      <w:r w:rsidR="00B176C5">
        <w:rPr>
          <w:sz w:val="24"/>
          <w:szCs w:val="24"/>
        </w:rPr>
        <w:t xml:space="preserve">, </w:t>
      </w:r>
      <w:r>
        <w:rPr>
          <w:sz w:val="24"/>
          <w:szCs w:val="24"/>
        </w:rPr>
        <w:t xml:space="preserve"> </w:t>
      </w:r>
      <w:r w:rsidR="00F951C6">
        <w:rPr>
          <w:sz w:val="24"/>
          <w:szCs w:val="24"/>
        </w:rPr>
        <w:t>KLASA:</w:t>
      </w:r>
      <w:r w:rsidR="00482E95">
        <w:rPr>
          <w:sz w:val="24"/>
          <w:szCs w:val="24"/>
        </w:rPr>
        <w:t xml:space="preserve"> 400-01/26-01/02</w:t>
      </w:r>
      <w:r w:rsidR="00C55704">
        <w:rPr>
          <w:sz w:val="24"/>
          <w:szCs w:val="24"/>
        </w:rPr>
        <w:t xml:space="preserve">, </w:t>
      </w:r>
      <w:r w:rsidR="00F951C6">
        <w:rPr>
          <w:sz w:val="24"/>
          <w:szCs w:val="24"/>
        </w:rPr>
        <w:t>URBROJ:</w:t>
      </w:r>
      <w:r w:rsidR="00C55704">
        <w:rPr>
          <w:sz w:val="24"/>
          <w:szCs w:val="24"/>
        </w:rPr>
        <w:t xml:space="preserve"> </w:t>
      </w:r>
      <w:r w:rsidR="00482E95">
        <w:rPr>
          <w:sz w:val="24"/>
          <w:szCs w:val="24"/>
        </w:rPr>
        <w:t>2186-1-27-02-1-26-1</w:t>
      </w:r>
      <w:r w:rsidR="00255AF9">
        <w:rPr>
          <w:sz w:val="24"/>
          <w:szCs w:val="24"/>
        </w:rPr>
        <w:t>.</w:t>
      </w:r>
      <w:r w:rsidR="00F951C6">
        <w:rPr>
          <w:sz w:val="24"/>
          <w:szCs w:val="24"/>
        </w:rPr>
        <w:t xml:space="preserve"> </w:t>
      </w:r>
    </w:p>
    <w:p w14:paraId="2F8A27B4" w14:textId="6B9BCE19" w:rsidR="00855C0C" w:rsidRDefault="000A4F60" w:rsidP="00E14471">
      <w:pPr>
        <w:pStyle w:val="Bezproreda"/>
        <w:tabs>
          <w:tab w:val="left" w:pos="1052"/>
        </w:tabs>
        <w:jc w:val="both"/>
        <w:rPr>
          <w:sz w:val="24"/>
          <w:szCs w:val="24"/>
        </w:rPr>
      </w:pPr>
      <w:r>
        <w:rPr>
          <w:sz w:val="24"/>
          <w:szCs w:val="24"/>
        </w:rPr>
        <w:t xml:space="preserve">                    </w:t>
      </w:r>
      <w:r w:rsidR="00F951C6">
        <w:rPr>
          <w:sz w:val="24"/>
          <w:szCs w:val="24"/>
        </w:rPr>
        <w:t xml:space="preserve">Prijedlog </w:t>
      </w:r>
      <w:r>
        <w:rPr>
          <w:sz w:val="24"/>
          <w:szCs w:val="24"/>
        </w:rPr>
        <w:t xml:space="preserve"> </w:t>
      </w:r>
      <w:r w:rsidR="000E3F0D">
        <w:rPr>
          <w:sz w:val="24"/>
          <w:szCs w:val="24"/>
        </w:rPr>
        <w:t>I. Izmjena i dopuna Financijskog plana za 202</w:t>
      </w:r>
      <w:r w:rsidR="00F168C3">
        <w:rPr>
          <w:sz w:val="24"/>
          <w:szCs w:val="24"/>
        </w:rPr>
        <w:t>6</w:t>
      </w:r>
      <w:r w:rsidR="000E3F0D">
        <w:rPr>
          <w:sz w:val="24"/>
          <w:szCs w:val="24"/>
        </w:rPr>
        <w:t xml:space="preserve">. godinu iz stavka 1. ovog članka prilaže se ovoj Odluci i čini njezin </w:t>
      </w:r>
      <w:r w:rsidR="00F168C3">
        <w:rPr>
          <w:sz w:val="24"/>
          <w:szCs w:val="24"/>
        </w:rPr>
        <w:t>sastavni</w:t>
      </w:r>
      <w:r>
        <w:rPr>
          <w:sz w:val="24"/>
          <w:szCs w:val="24"/>
        </w:rPr>
        <w:t xml:space="preserve"> dio.</w:t>
      </w:r>
      <w:r w:rsidR="00D90444">
        <w:rPr>
          <w:sz w:val="24"/>
          <w:szCs w:val="24"/>
        </w:rPr>
        <w:t xml:space="preserve">  </w:t>
      </w:r>
    </w:p>
    <w:p w14:paraId="3004344D" w14:textId="1461A033" w:rsidR="006A0E76" w:rsidRPr="00855C0C" w:rsidRDefault="00D90444" w:rsidP="00463D27">
      <w:pPr>
        <w:pStyle w:val="Bezproreda"/>
        <w:jc w:val="both"/>
        <w:rPr>
          <w:b/>
          <w:sz w:val="28"/>
          <w:szCs w:val="28"/>
        </w:rPr>
      </w:pPr>
      <w:r>
        <w:rPr>
          <w:b/>
          <w:sz w:val="28"/>
          <w:szCs w:val="28"/>
        </w:rPr>
        <w:t xml:space="preserve">           </w:t>
      </w:r>
    </w:p>
    <w:p w14:paraId="28208E21" w14:textId="68E32012" w:rsidR="008256CC" w:rsidRDefault="006A0E76" w:rsidP="00855C0C">
      <w:pPr>
        <w:pStyle w:val="Bezproreda"/>
        <w:jc w:val="center"/>
        <w:rPr>
          <w:b/>
          <w:sz w:val="24"/>
          <w:szCs w:val="24"/>
        </w:rPr>
      </w:pPr>
      <w:r>
        <w:rPr>
          <w:b/>
          <w:sz w:val="24"/>
          <w:szCs w:val="24"/>
        </w:rPr>
        <w:t xml:space="preserve">Članak </w:t>
      </w:r>
      <w:r w:rsidR="000E3F0D">
        <w:rPr>
          <w:b/>
          <w:sz w:val="24"/>
          <w:szCs w:val="24"/>
        </w:rPr>
        <w:t>2</w:t>
      </w:r>
      <w:r>
        <w:rPr>
          <w:b/>
          <w:sz w:val="24"/>
          <w:szCs w:val="24"/>
        </w:rPr>
        <w:t>.</w:t>
      </w:r>
    </w:p>
    <w:p w14:paraId="03F94D3A" w14:textId="77777777" w:rsidR="008256CC" w:rsidRDefault="008256CC" w:rsidP="008256CC">
      <w:pPr>
        <w:pStyle w:val="Bezproreda"/>
        <w:jc w:val="both"/>
        <w:rPr>
          <w:sz w:val="24"/>
          <w:szCs w:val="24"/>
        </w:rPr>
      </w:pPr>
      <w:r>
        <w:rPr>
          <w:b/>
          <w:sz w:val="24"/>
          <w:szCs w:val="24"/>
        </w:rPr>
        <w:t xml:space="preserve">              </w:t>
      </w:r>
      <w:r w:rsidR="00BC27F6">
        <w:rPr>
          <w:b/>
          <w:sz w:val="24"/>
          <w:szCs w:val="24"/>
        </w:rPr>
        <w:t xml:space="preserve"> </w:t>
      </w:r>
      <w:r>
        <w:rPr>
          <w:b/>
          <w:sz w:val="24"/>
          <w:szCs w:val="24"/>
        </w:rPr>
        <w:t xml:space="preserve">   </w:t>
      </w:r>
      <w:r w:rsidR="00452CB8">
        <w:rPr>
          <w:b/>
          <w:sz w:val="24"/>
          <w:szCs w:val="24"/>
        </w:rPr>
        <w:t xml:space="preserve"> </w:t>
      </w:r>
      <w:r w:rsidR="00D64D85">
        <w:rPr>
          <w:b/>
          <w:sz w:val="24"/>
          <w:szCs w:val="24"/>
        </w:rPr>
        <w:t xml:space="preserve"> </w:t>
      </w:r>
      <w:r>
        <w:rPr>
          <w:b/>
          <w:sz w:val="24"/>
          <w:szCs w:val="24"/>
        </w:rPr>
        <w:t xml:space="preserve"> </w:t>
      </w:r>
      <w:r>
        <w:rPr>
          <w:sz w:val="24"/>
          <w:szCs w:val="24"/>
        </w:rPr>
        <w:t>Ova Odluka stupa na snagu danom donošenja.</w:t>
      </w:r>
    </w:p>
    <w:p w14:paraId="0E145741" w14:textId="77777777" w:rsidR="008256CC" w:rsidRDefault="008256CC" w:rsidP="008256CC">
      <w:pPr>
        <w:pStyle w:val="Bezproreda"/>
        <w:jc w:val="both"/>
        <w:rPr>
          <w:sz w:val="24"/>
          <w:szCs w:val="24"/>
        </w:rPr>
      </w:pPr>
    </w:p>
    <w:p w14:paraId="3D642065" w14:textId="77777777" w:rsidR="006A0E76" w:rsidRDefault="006A0E76" w:rsidP="008256CC">
      <w:pPr>
        <w:pStyle w:val="Bezproreda"/>
        <w:jc w:val="both"/>
        <w:rPr>
          <w:sz w:val="24"/>
          <w:szCs w:val="24"/>
        </w:rPr>
      </w:pPr>
    </w:p>
    <w:p w14:paraId="453B9CFB" w14:textId="77777777" w:rsidR="006A0E76" w:rsidRDefault="006A0E76" w:rsidP="008256CC">
      <w:pPr>
        <w:pStyle w:val="Bezproreda"/>
        <w:jc w:val="both"/>
        <w:rPr>
          <w:sz w:val="24"/>
          <w:szCs w:val="24"/>
        </w:rPr>
      </w:pPr>
      <w:r>
        <w:rPr>
          <w:sz w:val="24"/>
          <w:szCs w:val="24"/>
        </w:rPr>
        <w:t xml:space="preserve">   </w:t>
      </w:r>
    </w:p>
    <w:p w14:paraId="1B021E4E" w14:textId="499CE6F1" w:rsidR="00D64D85" w:rsidRDefault="00D64D85" w:rsidP="008256CC">
      <w:pPr>
        <w:pStyle w:val="Bezproreda"/>
        <w:jc w:val="both"/>
        <w:rPr>
          <w:sz w:val="24"/>
          <w:szCs w:val="24"/>
        </w:rPr>
      </w:pPr>
    </w:p>
    <w:p w14:paraId="2354919B" w14:textId="77777777" w:rsidR="009E20C9" w:rsidRDefault="009E20C9" w:rsidP="008256CC">
      <w:pPr>
        <w:pStyle w:val="Bezproreda"/>
        <w:jc w:val="both"/>
        <w:rPr>
          <w:sz w:val="24"/>
          <w:szCs w:val="24"/>
        </w:rPr>
      </w:pPr>
    </w:p>
    <w:p w14:paraId="3B515700" w14:textId="77777777" w:rsidR="003D5D18" w:rsidRDefault="003D5D18" w:rsidP="008256CC">
      <w:pPr>
        <w:pStyle w:val="Bezproreda"/>
        <w:jc w:val="both"/>
        <w:rPr>
          <w:sz w:val="24"/>
          <w:szCs w:val="24"/>
        </w:rPr>
      </w:pPr>
    </w:p>
    <w:p w14:paraId="3A836B79" w14:textId="3E7CCE60" w:rsidR="008256CC" w:rsidRDefault="008256CC" w:rsidP="008256CC">
      <w:pPr>
        <w:pStyle w:val="Bezproreda"/>
        <w:jc w:val="both"/>
        <w:rPr>
          <w:b/>
          <w:sz w:val="24"/>
          <w:szCs w:val="24"/>
        </w:rPr>
      </w:pPr>
      <w:r>
        <w:rPr>
          <w:sz w:val="24"/>
          <w:szCs w:val="24"/>
        </w:rPr>
        <w:t xml:space="preserve">                                                                                               </w:t>
      </w:r>
      <w:r w:rsidR="00D64D85">
        <w:rPr>
          <w:b/>
          <w:sz w:val="24"/>
          <w:szCs w:val="24"/>
        </w:rPr>
        <w:t>PREDSJEDNI</w:t>
      </w:r>
      <w:r w:rsidR="001465EA">
        <w:rPr>
          <w:b/>
          <w:sz w:val="24"/>
          <w:szCs w:val="24"/>
        </w:rPr>
        <w:t>CA</w:t>
      </w:r>
      <w:r w:rsidR="00D64D85">
        <w:rPr>
          <w:b/>
          <w:sz w:val="24"/>
          <w:szCs w:val="24"/>
        </w:rPr>
        <w:t xml:space="preserve"> UPRAVNOG VIJEĆA</w:t>
      </w:r>
      <w:r w:rsidR="006A0E76">
        <w:rPr>
          <w:sz w:val="24"/>
          <w:szCs w:val="24"/>
        </w:rPr>
        <w:t xml:space="preserve">   </w:t>
      </w:r>
      <w:r>
        <w:rPr>
          <w:sz w:val="24"/>
          <w:szCs w:val="24"/>
        </w:rPr>
        <w:t xml:space="preserve">           </w:t>
      </w:r>
      <w:r w:rsidR="006A0E76">
        <w:rPr>
          <w:sz w:val="24"/>
          <w:szCs w:val="24"/>
        </w:rPr>
        <w:t xml:space="preserve">  </w:t>
      </w:r>
    </w:p>
    <w:p w14:paraId="5EBEDDF1" w14:textId="2EE03907" w:rsidR="006A0E76" w:rsidRPr="006A0E76" w:rsidRDefault="006A0E76" w:rsidP="008256CC">
      <w:pPr>
        <w:pStyle w:val="Bezproreda"/>
        <w:jc w:val="both"/>
        <w:rPr>
          <w:b/>
          <w:sz w:val="28"/>
          <w:szCs w:val="28"/>
        </w:rPr>
      </w:pPr>
      <w:r>
        <w:rPr>
          <w:b/>
          <w:sz w:val="24"/>
          <w:szCs w:val="24"/>
        </w:rPr>
        <w:t xml:space="preserve">                                                                                          </w:t>
      </w:r>
      <w:r w:rsidR="00D64D85">
        <w:rPr>
          <w:b/>
          <w:sz w:val="24"/>
          <w:szCs w:val="24"/>
        </w:rPr>
        <w:t xml:space="preserve">             </w:t>
      </w:r>
      <w:r>
        <w:rPr>
          <w:b/>
          <w:sz w:val="24"/>
          <w:szCs w:val="24"/>
        </w:rPr>
        <w:t xml:space="preserve">   </w:t>
      </w:r>
      <w:r w:rsidR="001465EA">
        <w:rPr>
          <w:b/>
          <w:sz w:val="24"/>
          <w:szCs w:val="24"/>
        </w:rPr>
        <w:t xml:space="preserve">Željkica </w:t>
      </w:r>
      <w:proofErr w:type="spellStart"/>
      <w:r w:rsidR="001465EA">
        <w:rPr>
          <w:b/>
          <w:sz w:val="24"/>
          <w:szCs w:val="24"/>
        </w:rPr>
        <w:t>Hanžek</w:t>
      </w:r>
      <w:proofErr w:type="spellEnd"/>
      <w:r w:rsidR="001465EA">
        <w:rPr>
          <w:b/>
          <w:sz w:val="24"/>
          <w:szCs w:val="24"/>
        </w:rPr>
        <w:t xml:space="preserve"> Paska</w:t>
      </w:r>
    </w:p>
    <w:p w14:paraId="5B555059" w14:textId="77777777" w:rsidR="008256CC" w:rsidRPr="008256CC" w:rsidRDefault="006A0E76" w:rsidP="008256CC">
      <w:pPr>
        <w:pStyle w:val="Bezproreda"/>
        <w:jc w:val="both"/>
        <w:rPr>
          <w:b/>
          <w:sz w:val="28"/>
          <w:szCs w:val="28"/>
        </w:rPr>
      </w:pPr>
      <w:r>
        <w:rPr>
          <w:sz w:val="28"/>
          <w:szCs w:val="28"/>
        </w:rPr>
        <w:t xml:space="preserve"> </w:t>
      </w:r>
      <w:r w:rsidR="008256CC">
        <w:rPr>
          <w:sz w:val="28"/>
          <w:szCs w:val="28"/>
        </w:rPr>
        <w:t xml:space="preserve">                                                               </w:t>
      </w:r>
      <w:r w:rsidR="008709BA">
        <w:rPr>
          <w:sz w:val="28"/>
          <w:szCs w:val="28"/>
        </w:rPr>
        <w:t xml:space="preserve">            </w:t>
      </w:r>
      <w:r w:rsidR="00D40638">
        <w:rPr>
          <w:sz w:val="28"/>
          <w:szCs w:val="28"/>
        </w:rPr>
        <w:t xml:space="preserve">  </w:t>
      </w:r>
      <w:r w:rsidR="008709BA">
        <w:rPr>
          <w:sz w:val="28"/>
          <w:szCs w:val="28"/>
        </w:rPr>
        <w:t xml:space="preserve">    </w:t>
      </w:r>
    </w:p>
    <w:p w14:paraId="72F85273" w14:textId="77777777" w:rsidR="002E4332" w:rsidRDefault="002E4332" w:rsidP="002E4332">
      <w:pPr>
        <w:pStyle w:val="Bezproreda"/>
        <w:jc w:val="center"/>
        <w:rPr>
          <w:b/>
          <w:sz w:val="24"/>
          <w:szCs w:val="24"/>
        </w:rPr>
      </w:pPr>
    </w:p>
    <w:p w14:paraId="6E481350" w14:textId="763E3C0B" w:rsidR="00C870A1" w:rsidRDefault="00C870A1">
      <w:pPr>
        <w:rPr>
          <w:b/>
          <w:sz w:val="28"/>
          <w:szCs w:val="28"/>
        </w:rPr>
      </w:pPr>
      <w:r>
        <w:rPr>
          <w:b/>
          <w:sz w:val="28"/>
          <w:szCs w:val="28"/>
        </w:rPr>
        <w:br w:type="page"/>
      </w:r>
    </w:p>
    <w:p w14:paraId="1996D159" w14:textId="77777777" w:rsidR="00C870A1" w:rsidRPr="00C870A1" w:rsidRDefault="00C870A1" w:rsidP="00C870A1">
      <w:pP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ZAVOD ZA JAVNO ZDRAVSTVO  </w:t>
      </w:r>
    </w:p>
    <w:p w14:paraId="49E9FD67" w14:textId="77777777" w:rsidR="00C870A1" w:rsidRPr="00C870A1" w:rsidRDefault="00C870A1" w:rsidP="00C870A1">
      <w:pP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     VARAŽDINSKE ŽUPANIJE</w:t>
      </w:r>
    </w:p>
    <w:p w14:paraId="30AB297E" w14:textId="77777777" w:rsidR="00C870A1" w:rsidRPr="00C870A1" w:rsidRDefault="00C870A1" w:rsidP="00C870A1">
      <w:pP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                </w:t>
      </w:r>
    </w:p>
    <w:p w14:paraId="31638EC8" w14:textId="77777777" w:rsidR="00C870A1" w:rsidRPr="00C870A1" w:rsidRDefault="00C870A1" w:rsidP="00C870A1">
      <w:pP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KLASA: 400-01/26-01/02</w:t>
      </w:r>
    </w:p>
    <w:p w14:paraId="5369577C" w14:textId="77777777" w:rsidR="00C870A1" w:rsidRPr="00C870A1" w:rsidRDefault="00C870A1" w:rsidP="00C870A1">
      <w:pP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URBROJ: 2186-1-27-02-1-26-1</w:t>
      </w:r>
    </w:p>
    <w:p w14:paraId="0B4E1F2B" w14:textId="77777777" w:rsidR="00C870A1" w:rsidRPr="00C870A1" w:rsidRDefault="00C870A1" w:rsidP="00C870A1">
      <w:pP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Varaždin, 18. rujna 2026. </w:t>
      </w:r>
    </w:p>
    <w:p w14:paraId="4F0E7668" w14:textId="77777777" w:rsidR="00C870A1" w:rsidRPr="00C870A1" w:rsidRDefault="00C870A1" w:rsidP="00C870A1">
      <w:pP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 </w:t>
      </w:r>
    </w:p>
    <w:p w14:paraId="78E1600D" w14:textId="77777777" w:rsidR="00C870A1" w:rsidRPr="00C870A1" w:rsidRDefault="00C870A1" w:rsidP="00C870A1">
      <w:pPr>
        <w:spacing w:after="0" w:line="240" w:lineRule="auto"/>
        <w:rPr>
          <w:rFonts w:ascii="Times New Roman" w:eastAsia="Times New Roman" w:hAnsi="Times New Roman" w:cs="Times New Roman"/>
          <w:b/>
          <w:sz w:val="24"/>
          <w:szCs w:val="24"/>
          <w:lang w:eastAsia="hr-HR"/>
        </w:rPr>
      </w:pPr>
    </w:p>
    <w:p w14:paraId="792EBE9E" w14:textId="77777777" w:rsidR="00C870A1" w:rsidRPr="00C870A1" w:rsidRDefault="00C870A1" w:rsidP="00C870A1">
      <w:pPr>
        <w:spacing w:after="0" w:line="240" w:lineRule="auto"/>
        <w:jc w:val="center"/>
        <w:rPr>
          <w:rFonts w:ascii="Times New Roman" w:eastAsia="Times New Roman" w:hAnsi="Times New Roman" w:cs="Times New Roman"/>
          <w:b/>
          <w:sz w:val="32"/>
          <w:szCs w:val="32"/>
          <w:lang w:eastAsia="hr-HR"/>
        </w:rPr>
      </w:pPr>
    </w:p>
    <w:p w14:paraId="1153A2D2" w14:textId="77777777" w:rsidR="00C870A1" w:rsidRPr="00C870A1" w:rsidRDefault="00C870A1" w:rsidP="00C870A1">
      <w:pPr>
        <w:spacing w:after="0" w:line="240" w:lineRule="auto"/>
        <w:jc w:val="center"/>
        <w:rPr>
          <w:rFonts w:ascii="Times New Roman" w:eastAsia="Times New Roman" w:hAnsi="Times New Roman" w:cs="Times New Roman"/>
          <w:b/>
          <w:sz w:val="32"/>
          <w:szCs w:val="32"/>
          <w:lang w:eastAsia="hr-HR"/>
        </w:rPr>
      </w:pPr>
    </w:p>
    <w:p w14:paraId="509A09A9" w14:textId="77777777" w:rsidR="00C870A1" w:rsidRPr="00C870A1" w:rsidRDefault="00C870A1" w:rsidP="00C870A1">
      <w:pPr>
        <w:spacing w:after="0" w:line="240" w:lineRule="auto"/>
        <w:jc w:val="center"/>
        <w:rPr>
          <w:rFonts w:ascii="Times New Roman" w:eastAsia="Times New Roman" w:hAnsi="Times New Roman" w:cs="Times New Roman"/>
          <w:b/>
          <w:sz w:val="32"/>
          <w:szCs w:val="32"/>
          <w:lang w:eastAsia="hr-HR"/>
        </w:rPr>
      </w:pPr>
    </w:p>
    <w:p w14:paraId="40717B26" w14:textId="77777777" w:rsidR="00C870A1" w:rsidRPr="00C870A1" w:rsidRDefault="00C870A1" w:rsidP="00C870A1">
      <w:pPr>
        <w:spacing w:after="0" w:line="240" w:lineRule="auto"/>
        <w:rPr>
          <w:rFonts w:ascii="Times New Roman" w:eastAsia="Times New Roman" w:hAnsi="Times New Roman" w:cs="Times New Roman"/>
          <w:b/>
          <w:sz w:val="32"/>
          <w:szCs w:val="32"/>
          <w:lang w:eastAsia="hr-HR"/>
        </w:rPr>
      </w:pPr>
    </w:p>
    <w:p w14:paraId="5C8E4A14" w14:textId="77777777" w:rsidR="00C870A1" w:rsidRPr="00C870A1" w:rsidRDefault="00C870A1" w:rsidP="00C870A1">
      <w:pPr>
        <w:spacing w:after="0" w:line="240" w:lineRule="auto"/>
        <w:jc w:val="center"/>
        <w:rPr>
          <w:rFonts w:ascii="Times New Roman" w:eastAsia="Times New Roman" w:hAnsi="Times New Roman" w:cs="Times New Roman"/>
          <w:b/>
          <w:sz w:val="32"/>
          <w:szCs w:val="32"/>
          <w:lang w:eastAsia="hr-HR"/>
        </w:rPr>
      </w:pPr>
    </w:p>
    <w:p w14:paraId="59BCC2F9" w14:textId="77777777" w:rsidR="00C870A1" w:rsidRPr="00C870A1" w:rsidRDefault="00C870A1" w:rsidP="00C870A1">
      <w:pPr>
        <w:spacing w:after="0" w:line="240" w:lineRule="auto"/>
        <w:jc w:val="center"/>
        <w:rPr>
          <w:rFonts w:ascii="Times New Roman" w:eastAsia="Times New Roman" w:hAnsi="Times New Roman" w:cs="Times New Roman"/>
          <w:b/>
          <w:sz w:val="32"/>
          <w:szCs w:val="32"/>
          <w:lang w:eastAsia="hr-HR"/>
        </w:rPr>
      </w:pPr>
    </w:p>
    <w:p w14:paraId="39909EE7" w14:textId="77777777" w:rsidR="00C870A1" w:rsidRPr="00C870A1" w:rsidRDefault="00C870A1" w:rsidP="00C870A1">
      <w:pPr>
        <w:spacing w:after="0" w:line="240" w:lineRule="auto"/>
        <w:jc w:val="center"/>
        <w:rPr>
          <w:rFonts w:ascii="Times New Roman" w:eastAsia="Times New Roman" w:hAnsi="Times New Roman" w:cs="Times New Roman"/>
          <w:b/>
          <w:sz w:val="32"/>
          <w:szCs w:val="32"/>
          <w:lang w:eastAsia="hr-HR"/>
        </w:rPr>
      </w:pPr>
    </w:p>
    <w:p w14:paraId="7C2CD297" w14:textId="77777777" w:rsidR="00C870A1" w:rsidRPr="00C870A1" w:rsidRDefault="00C870A1" w:rsidP="00C870A1">
      <w:pPr>
        <w:spacing w:after="0" w:line="240" w:lineRule="auto"/>
        <w:rPr>
          <w:rFonts w:ascii="Times New Roman" w:eastAsia="Times New Roman" w:hAnsi="Times New Roman" w:cs="Times New Roman"/>
          <w:b/>
          <w:sz w:val="32"/>
          <w:szCs w:val="32"/>
          <w:lang w:eastAsia="hr-HR"/>
        </w:rPr>
      </w:pPr>
    </w:p>
    <w:p w14:paraId="5E97E06B" w14:textId="77777777" w:rsidR="00C870A1" w:rsidRPr="00C870A1" w:rsidRDefault="00C870A1" w:rsidP="00C870A1">
      <w:pPr>
        <w:spacing w:after="0" w:line="240" w:lineRule="auto"/>
        <w:rPr>
          <w:rFonts w:ascii="Times New Roman" w:eastAsia="Times New Roman" w:hAnsi="Times New Roman" w:cs="Times New Roman"/>
          <w:b/>
          <w:sz w:val="32"/>
          <w:szCs w:val="32"/>
          <w:lang w:eastAsia="hr-HR"/>
        </w:rPr>
      </w:pPr>
    </w:p>
    <w:p w14:paraId="03894290" w14:textId="77777777" w:rsidR="00C870A1" w:rsidRPr="00C870A1" w:rsidRDefault="00C870A1" w:rsidP="00C870A1">
      <w:pPr>
        <w:spacing w:after="0" w:line="240" w:lineRule="auto"/>
        <w:jc w:val="center"/>
        <w:rPr>
          <w:rFonts w:ascii="Times New Roman" w:eastAsia="Times New Roman" w:hAnsi="Times New Roman" w:cs="Times New Roman"/>
          <w:b/>
          <w:i/>
          <w:sz w:val="36"/>
          <w:szCs w:val="36"/>
          <w:lang w:eastAsia="hr-HR"/>
        </w:rPr>
      </w:pPr>
      <w:r w:rsidRPr="00C870A1">
        <w:rPr>
          <w:rFonts w:ascii="Times New Roman" w:eastAsia="Times New Roman" w:hAnsi="Times New Roman" w:cs="Times New Roman"/>
          <w:b/>
          <w:i/>
          <w:sz w:val="36"/>
          <w:szCs w:val="36"/>
          <w:lang w:eastAsia="hr-HR"/>
        </w:rPr>
        <w:t>PRIJEDLOG</w:t>
      </w:r>
    </w:p>
    <w:p w14:paraId="43CB520C" w14:textId="77777777" w:rsidR="00C870A1" w:rsidRPr="00C870A1" w:rsidRDefault="00C870A1" w:rsidP="00C870A1">
      <w:pPr>
        <w:spacing w:after="0" w:line="240" w:lineRule="auto"/>
        <w:ind w:left="1080"/>
        <w:jc w:val="center"/>
        <w:rPr>
          <w:rFonts w:ascii="Times New Roman" w:eastAsia="Times New Roman" w:hAnsi="Times New Roman" w:cs="Times New Roman"/>
          <w:b/>
          <w:i/>
          <w:sz w:val="36"/>
          <w:szCs w:val="36"/>
          <w:lang w:eastAsia="hr-HR"/>
        </w:rPr>
      </w:pPr>
      <w:r w:rsidRPr="00C870A1">
        <w:rPr>
          <w:rFonts w:ascii="Times New Roman" w:eastAsia="Times New Roman" w:hAnsi="Times New Roman" w:cs="Times New Roman"/>
          <w:b/>
          <w:i/>
          <w:sz w:val="36"/>
          <w:szCs w:val="36"/>
          <w:lang w:eastAsia="hr-HR"/>
        </w:rPr>
        <w:t>I. IZMJENA I DOPUNA FINANCIJSKOG PLANA</w:t>
      </w:r>
    </w:p>
    <w:p w14:paraId="6A1777FD" w14:textId="77777777" w:rsidR="00C870A1" w:rsidRPr="00C870A1" w:rsidRDefault="00C870A1" w:rsidP="00C870A1">
      <w:pPr>
        <w:spacing w:after="0" w:line="240" w:lineRule="auto"/>
        <w:jc w:val="center"/>
        <w:rPr>
          <w:rFonts w:ascii="Times New Roman" w:eastAsia="Times New Roman" w:hAnsi="Times New Roman" w:cs="Times New Roman"/>
          <w:b/>
          <w:i/>
          <w:sz w:val="36"/>
          <w:szCs w:val="36"/>
          <w:lang w:eastAsia="hr-HR"/>
        </w:rPr>
      </w:pPr>
      <w:r w:rsidRPr="00C870A1">
        <w:rPr>
          <w:rFonts w:ascii="Times New Roman" w:eastAsia="Times New Roman" w:hAnsi="Times New Roman" w:cs="Times New Roman"/>
          <w:b/>
          <w:i/>
          <w:sz w:val="36"/>
          <w:szCs w:val="36"/>
          <w:lang w:eastAsia="hr-HR"/>
        </w:rPr>
        <w:t xml:space="preserve">  ZA 2026. GODINU</w:t>
      </w:r>
    </w:p>
    <w:p w14:paraId="216318C0" w14:textId="77777777" w:rsidR="00C870A1" w:rsidRPr="00C870A1" w:rsidRDefault="00C870A1" w:rsidP="00C870A1">
      <w:pPr>
        <w:spacing w:after="0" w:line="240" w:lineRule="auto"/>
        <w:jc w:val="center"/>
        <w:rPr>
          <w:rFonts w:ascii="Times New Roman" w:eastAsia="Times New Roman" w:hAnsi="Times New Roman" w:cs="Times New Roman"/>
          <w:b/>
          <w:i/>
          <w:sz w:val="36"/>
          <w:szCs w:val="36"/>
          <w:lang w:eastAsia="hr-HR"/>
        </w:rPr>
      </w:pPr>
    </w:p>
    <w:p w14:paraId="71B9508B" w14:textId="77777777" w:rsidR="00C870A1" w:rsidRPr="00C870A1" w:rsidRDefault="00C870A1" w:rsidP="00C870A1">
      <w:pPr>
        <w:spacing w:after="0" w:line="240" w:lineRule="auto"/>
        <w:jc w:val="center"/>
        <w:rPr>
          <w:rFonts w:ascii="Times New Roman" w:eastAsia="Times New Roman" w:hAnsi="Times New Roman" w:cs="Times New Roman"/>
          <w:b/>
          <w:i/>
          <w:sz w:val="36"/>
          <w:szCs w:val="36"/>
          <w:lang w:eastAsia="hr-HR"/>
        </w:rPr>
      </w:pPr>
      <w:r w:rsidRPr="00C870A1">
        <w:rPr>
          <w:rFonts w:ascii="Times New Roman" w:eastAsia="Times New Roman" w:hAnsi="Times New Roman" w:cs="Times New Roman"/>
          <w:b/>
          <w:i/>
          <w:sz w:val="36"/>
          <w:szCs w:val="36"/>
          <w:lang w:eastAsia="hr-HR"/>
        </w:rPr>
        <w:t>1. Opći dio</w:t>
      </w:r>
    </w:p>
    <w:p w14:paraId="6D53D9AE" w14:textId="77777777" w:rsidR="00C870A1" w:rsidRPr="00C870A1" w:rsidRDefault="00C870A1" w:rsidP="00C870A1">
      <w:pPr>
        <w:spacing w:after="0" w:line="240" w:lineRule="auto"/>
        <w:jc w:val="center"/>
        <w:rPr>
          <w:rFonts w:ascii="Times New Roman" w:eastAsia="Times New Roman" w:hAnsi="Times New Roman" w:cs="Times New Roman"/>
          <w:b/>
          <w:i/>
          <w:sz w:val="36"/>
          <w:szCs w:val="36"/>
          <w:lang w:eastAsia="hr-HR"/>
        </w:rPr>
      </w:pPr>
      <w:r w:rsidRPr="00C870A1">
        <w:rPr>
          <w:rFonts w:ascii="Times New Roman" w:eastAsia="Times New Roman" w:hAnsi="Times New Roman" w:cs="Times New Roman"/>
          <w:b/>
          <w:i/>
          <w:sz w:val="36"/>
          <w:szCs w:val="36"/>
          <w:lang w:eastAsia="hr-HR"/>
        </w:rPr>
        <w:t>2. Posebni dio</w:t>
      </w:r>
    </w:p>
    <w:p w14:paraId="44D2EBB6" w14:textId="77777777" w:rsidR="00C870A1" w:rsidRPr="00C870A1" w:rsidRDefault="00C870A1" w:rsidP="00C870A1">
      <w:pPr>
        <w:spacing w:after="0" w:line="240" w:lineRule="auto"/>
        <w:jc w:val="center"/>
        <w:rPr>
          <w:rFonts w:ascii="Times New Roman" w:eastAsia="Times New Roman" w:hAnsi="Times New Roman" w:cs="Times New Roman"/>
          <w:b/>
          <w:i/>
          <w:sz w:val="40"/>
          <w:szCs w:val="40"/>
          <w:lang w:eastAsia="hr-HR"/>
        </w:rPr>
      </w:pPr>
      <w:r w:rsidRPr="00C870A1">
        <w:rPr>
          <w:rFonts w:ascii="Times New Roman" w:eastAsia="Times New Roman" w:hAnsi="Times New Roman" w:cs="Times New Roman"/>
          <w:b/>
          <w:i/>
          <w:sz w:val="36"/>
          <w:szCs w:val="36"/>
          <w:lang w:eastAsia="hr-HR"/>
        </w:rPr>
        <w:t>3. Obrazloženje</w:t>
      </w:r>
    </w:p>
    <w:p w14:paraId="6AA97690" w14:textId="77777777" w:rsidR="00C870A1" w:rsidRPr="00C870A1" w:rsidRDefault="00C870A1" w:rsidP="00C870A1">
      <w:pPr>
        <w:pBdr>
          <w:bottom w:val="single" w:sz="12" w:space="1" w:color="auto"/>
        </w:pBdr>
        <w:spacing w:after="0" w:line="240" w:lineRule="auto"/>
        <w:jc w:val="center"/>
        <w:rPr>
          <w:rFonts w:ascii="Times New Roman" w:eastAsia="Times New Roman" w:hAnsi="Times New Roman" w:cs="Times New Roman"/>
          <w:b/>
          <w:sz w:val="24"/>
          <w:szCs w:val="24"/>
          <w:lang w:eastAsia="hr-HR"/>
        </w:rPr>
      </w:pPr>
    </w:p>
    <w:p w14:paraId="02365D2A" w14:textId="77777777" w:rsidR="00C870A1" w:rsidRPr="00C870A1" w:rsidRDefault="00C870A1" w:rsidP="00C870A1">
      <w:pPr>
        <w:pBdr>
          <w:bottom w:val="single" w:sz="12" w:space="1" w:color="auto"/>
        </w:pBdr>
        <w:spacing w:after="0" w:line="240" w:lineRule="auto"/>
        <w:jc w:val="center"/>
        <w:rPr>
          <w:rFonts w:ascii="Times New Roman" w:eastAsia="Times New Roman" w:hAnsi="Times New Roman" w:cs="Times New Roman"/>
          <w:b/>
          <w:sz w:val="24"/>
          <w:szCs w:val="24"/>
          <w:lang w:eastAsia="hr-HR"/>
        </w:rPr>
      </w:pPr>
    </w:p>
    <w:p w14:paraId="7AA0C87B" w14:textId="77777777" w:rsidR="00C870A1" w:rsidRPr="00C870A1" w:rsidRDefault="00C870A1" w:rsidP="00C870A1">
      <w:pPr>
        <w:pBdr>
          <w:bottom w:val="single" w:sz="12" w:space="1" w:color="auto"/>
        </w:pBdr>
        <w:spacing w:after="0" w:line="240" w:lineRule="auto"/>
        <w:jc w:val="center"/>
        <w:rPr>
          <w:rFonts w:ascii="Times New Roman" w:eastAsia="Times New Roman" w:hAnsi="Times New Roman" w:cs="Times New Roman"/>
          <w:b/>
          <w:sz w:val="24"/>
          <w:szCs w:val="24"/>
          <w:lang w:eastAsia="hr-HR"/>
        </w:rPr>
      </w:pPr>
    </w:p>
    <w:p w14:paraId="053807AF" w14:textId="77777777" w:rsidR="00C870A1" w:rsidRPr="00C870A1" w:rsidRDefault="00C870A1" w:rsidP="00C870A1">
      <w:pPr>
        <w:pBdr>
          <w:bottom w:val="single" w:sz="12" w:space="1" w:color="auto"/>
        </w:pBdr>
        <w:spacing w:after="0" w:line="240" w:lineRule="auto"/>
        <w:jc w:val="center"/>
        <w:rPr>
          <w:rFonts w:ascii="Times New Roman" w:eastAsia="Times New Roman" w:hAnsi="Times New Roman" w:cs="Times New Roman"/>
          <w:b/>
          <w:i/>
          <w:sz w:val="32"/>
          <w:szCs w:val="32"/>
          <w:lang w:eastAsia="hr-HR"/>
        </w:rPr>
      </w:pPr>
    </w:p>
    <w:p w14:paraId="518B6578" w14:textId="77777777" w:rsidR="00C870A1" w:rsidRPr="00C870A1" w:rsidRDefault="00C870A1" w:rsidP="00C870A1">
      <w:pPr>
        <w:pBdr>
          <w:bottom w:val="single" w:sz="12" w:space="1" w:color="auto"/>
        </w:pBdr>
        <w:spacing w:after="0" w:line="240" w:lineRule="auto"/>
        <w:jc w:val="center"/>
        <w:rPr>
          <w:rFonts w:ascii="Times New Roman" w:eastAsia="Times New Roman" w:hAnsi="Times New Roman" w:cs="Times New Roman"/>
          <w:b/>
          <w:i/>
          <w:sz w:val="32"/>
          <w:szCs w:val="32"/>
          <w:lang w:eastAsia="hr-HR"/>
        </w:rPr>
      </w:pPr>
    </w:p>
    <w:p w14:paraId="6BC07C77" w14:textId="77777777" w:rsidR="00C870A1" w:rsidRPr="00C870A1" w:rsidRDefault="00C870A1" w:rsidP="00C870A1">
      <w:pPr>
        <w:pBdr>
          <w:bottom w:val="single" w:sz="12" w:space="1" w:color="auto"/>
        </w:pBdr>
        <w:spacing w:after="0" w:line="240" w:lineRule="auto"/>
        <w:jc w:val="center"/>
        <w:rPr>
          <w:rFonts w:ascii="Times New Roman" w:eastAsia="Times New Roman" w:hAnsi="Times New Roman" w:cs="Times New Roman"/>
          <w:b/>
          <w:i/>
          <w:sz w:val="32"/>
          <w:szCs w:val="32"/>
          <w:lang w:eastAsia="hr-HR"/>
        </w:rPr>
      </w:pPr>
    </w:p>
    <w:p w14:paraId="5273D332" w14:textId="77777777"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p>
    <w:p w14:paraId="407A09A5" w14:textId="77777777"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p>
    <w:p w14:paraId="0CCDE057" w14:textId="77777777" w:rsid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p>
    <w:p w14:paraId="61FEA176" w14:textId="250A077C"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                                                                                       </w:t>
      </w:r>
    </w:p>
    <w:p w14:paraId="00850902" w14:textId="77777777"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                                                              </w:t>
      </w:r>
    </w:p>
    <w:p w14:paraId="0AB73CBD" w14:textId="77777777"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p>
    <w:p w14:paraId="32A1DC2E" w14:textId="77777777"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p>
    <w:p w14:paraId="40B80ADA" w14:textId="77777777"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p>
    <w:p w14:paraId="6F8527AB" w14:textId="77777777"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                                         </w:t>
      </w:r>
    </w:p>
    <w:p w14:paraId="624FC4CE" w14:textId="77777777"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                                                                                                                                                                                                                     </w:t>
      </w:r>
    </w:p>
    <w:p w14:paraId="293DEC14" w14:textId="77777777" w:rsidR="00C870A1" w:rsidRPr="00C870A1" w:rsidRDefault="00C870A1" w:rsidP="00C870A1">
      <w:pPr>
        <w:pBdr>
          <w:bottom w:val="single" w:sz="12" w:space="1" w:color="auto"/>
        </w:pBdr>
        <w:spacing w:after="0" w:line="240" w:lineRule="auto"/>
        <w:rPr>
          <w:rFonts w:ascii="Times New Roman" w:eastAsia="Times New Roman" w:hAnsi="Times New Roman" w:cs="Times New Roman"/>
          <w:b/>
          <w:sz w:val="24"/>
          <w:szCs w:val="24"/>
          <w:lang w:eastAsia="hr-HR"/>
        </w:rPr>
      </w:pPr>
      <w:r w:rsidRPr="00C870A1">
        <w:rPr>
          <w:rFonts w:ascii="Times New Roman" w:eastAsia="Times New Roman" w:hAnsi="Times New Roman" w:cs="Times New Roman"/>
          <w:b/>
          <w:sz w:val="24"/>
          <w:szCs w:val="24"/>
          <w:lang w:eastAsia="hr-HR"/>
        </w:rPr>
        <w:t xml:space="preserve">                                                                                                                                                                                                       </w:t>
      </w:r>
    </w:p>
    <w:p w14:paraId="59AFC407" w14:textId="77777777" w:rsidR="00DA3A72" w:rsidRDefault="00DA3A72" w:rsidP="00135261">
      <w:pPr>
        <w:spacing w:line="240" w:lineRule="auto"/>
        <w:rPr>
          <w:b/>
          <w:sz w:val="28"/>
          <w:szCs w:val="28"/>
        </w:rPr>
        <w:sectPr w:rsidR="00DA3A72" w:rsidSect="00DA3221">
          <w:pgSz w:w="11906" w:h="16838"/>
          <w:pgMar w:top="1440" w:right="1080" w:bottom="1440" w:left="1080" w:header="708" w:footer="708" w:gutter="0"/>
          <w:cols w:space="708"/>
          <w:docGrid w:linePitch="360"/>
        </w:sectPr>
      </w:pPr>
    </w:p>
    <w:tbl>
      <w:tblPr>
        <w:tblW w:w="13180" w:type="dxa"/>
        <w:jc w:val="center"/>
        <w:tblLook w:val="04A0" w:firstRow="1" w:lastRow="0" w:firstColumn="1" w:lastColumn="0" w:noHBand="0" w:noVBand="1"/>
      </w:tblPr>
      <w:tblGrid>
        <w:gridCol w:w="5280"/>
        <w:gridCol w:w="2720"/>
        <w:gridCol w:w="2640"/>
        <w:gridCol w:w="2540"/>
      </w:tblGrid>
      <w:tr w:rsidR="00DA3A72" w:rsidRPr="00DA3A72" w14:paraId="79197BC2" w14:textId="77777777" w:rsidTr="00DA3A72">
        <w:trPr>
          <w:trHeight w:val="759"/>
          <w:jc w:val="center"/>
        </w:trPr>
        <w:tc>
          <w:tcPr>
            <w:tcW w:w="13180" w:type="dxa"/>
            <w:gridSpan w:val="4"/>
            <w:tcBorders>
              <w:top w:val="nil"/>
              <w:left w:val="nil"/>
              <w:bottom w:val="nil"/>
              <w:right w:val="nil"/>
            </w:tcBorders>
            <w:noWrap/>
            <w:vAlign w:val="center"/>
            <w:hideMark/>
          </w:tcPr>
          <w:p w14:paraId="2C11A119" w14:textId="77777777" w:rsidR="00DA3A72" w:rsidRDefault="00DA3A72" w:rsidP="00DA3A72">
            <w:pPr>
              <w:spacing w:after="0" w:line="240" w:lineRule="auto"/>
              <w:jc w:val="center"/>
              <w:rPr>
                <w:rFonts w:ascii="Verdana" w:eastAsia="Times New Roman" w:hAnsi="Verdana" w:cs="Calibri"/>
                <w:b/>
                <w:bCs/>
                <w:color w:val="000000"/>
                <w:sz w:val="28"/>
                <w:szCs w:val="28"/>
                <w:lang w:eastAsia="hr-HR"/>
              </w:rPr>
            </w:pPr>
            <w:r w:rsidRPr="00DA3A72">
              <w:rPr>
                <w:rFonts w:ascii="Verdana" w:eastAsia="Times New Roman" w:hAnsi="Verdana" w:cs="Calibri"/>
                <w:b/>
                <w:bCs/>
                <w:color w:val="000000"/>
                <w:sz w:val="28"/>
                <w:szCs w:val="28"/>
                <w:lang w:eastAsia="hr-HR"/>
              </w:rPr>
              <w:t>I. OPĆI DIO</w:t>
            </w:r>
          </w:p>
          <w:p w14:paraId="6B215728" w14:textId="77777777" w:rsidR="00DA3A72" w:rsidRPr="00DA3A72" w:rsidRDefault="00DA3A72" w:rsidP="00DA3A72">
            <w:pPr>
              <w:spacing w:after="0" w:line="240" w:lineRule="auto"/>
              <w:jc w:val="center"/>
              <w:rPr>
                <w:rFonts w:ascii="Verdana" w:eastAsia="Times New Roman" w:hAnsi="Verdana" w:cs="Calibri"/>
                <w:b/>
                <w:bCs/>
                <w:color w:val="000000"/>
                <w:sz w:val="28"/>
                <w:szCs w:val="28"/>
                <w:lang w:eastAsia="hr-HR"/>
              </w:rPr>
            </w:pPr>
          </w:p>
        </w:tc>
      </w:tr>
      <w:tr w:rsidR="00DA3A72" w:rsidRPr="00DA3A72" w14:paraId="62AF7929" w14:textId="77777777" w:rsidTr="00DA3A72">
        <w:trPr>
          <w:trHeight w:val="339"/>
          <w:jc w:val="center"/>
        </w:trPr>
        <w:tc>
          <w:tcPr>
            <w:tcW w:w="13180" w:type="dxa"/>
            <w:gridSpan w:val="4"/>
            <w:tcBorders>
              <w:top w:val="nil"/>
              <w:left w:val="nil"/>
              <w:bottom w:val="single" w:sz="8" w:space="0" w:color="000000"/>
              <w:right w:val="nil"/>
            </w:tcBorders>
            <w:noWrap/>
            <w:vAlign w:val="bottom"/>
            <w:hideMark/>
          </w:tcPr>
          <w:p w14:paraId="61ADC6C6" w14:textId="77777777" w:rsidR="00DA3A72" w:rsidRPr="00DA3A72" w:rsidRDefault="00DA3A72" w:rsidP="00DA3A72">
            <w:pPr>
              <w:spacing w:after="0" w:line="240" w:lineRule="auto"/>
              <w:jc w:val="center"/>
              <w:rPr>
                <w:rFonts w:ascii="Verdana" w:eastAsia="Times New Roman" w:hAnsi="Verdana" w:cs="Calibri"/>
                <w:b/>
                <w:bCs/>
                <w:color w:val="000000"/>
                <w:sz w:val="24"/>
                <w:szCs w:val="24"/>
                <w:lang w:eastAsia="hr-HR"/>
              </w:rPr>
            </w:pPr>
            <w:r w:rsidRPr="00DA3A72">
              <w:rPr>
                <w:rFonts w:ascii="Verdana" w:eastAsia="Times New Roman" w:hAnsi="Verdana" w:cs="Calibri"/>
                <w:b/>
                <w:bCs/>
                <w:color w:val="000000"/>
                <w:sz w:val="24"/>
                <w:szCs w:val="24"/>
                <w:lang w:eastAsia="hr-HR"/>
              </w:rPr>
              <w:t xml:space="preserve">A)  SAŽETAK RAČUNA PRIHODA I RASHODA </w:t>
            </w:r>
          </w:p>
        </w:tc>
      </w:tr>
      <w:tr w:rsidR="00DA3A72" w:rsidRPr="00DA3A72" w14:paraId="2630DBE9" w14:textId="77777777" w:rsidTr="00DA3A72">
        <w:trPr>
          <w:trHeight w:val="579"/>
          <w:jc w:val="center"/>
        </w:trPr>
        <w:tc>
          <w:tcPr>
            <w:tcW w:w="5280" w:type="dxa"/>
            <w:tcBorders>
              <w:top w:val="nil"/>
              <w:left w:val="single" w:sz="8" w:space="0" w:color="000000"/>
              <w:bottom w:val="single" w:sz="8" w:space="0" w:color="000000"/>
              <w:right w:val="single" w:sz="8" w:space="0" w:color="000000"/>
            </w:tcBorders>
            <w:vAlign w:val="center"/>
            <w:hideMark/>
          </w:tcPr>
          <w:p w14:paraId="00C814EE" w14:textId="77777777" w:rsidR="00DA3A72" w:rsidRPr="00DA3A72" w:rsidRDefault="00DA3A72" w:rsidP="00DA3A72">
            <w:pPr>
              <w:spacing w:after="0" w:line="240" w:lineRule="auto"/>
              <w:ind w:firstLineChars="100" w:firstLine="201"/>
              <w:jc w:val="center"/>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Razred i naziv</w:t>
            </w:r>
          </w:p>
        </w:tc>
        <w:tc>
          <w:tcPr>
            <w:tcW w:w="2720" w:type="dxa"/>
            <w:tcBorders>
              <w:top w:val="nil"/>
              <w:left w:val="nil"/>
              <w:bottom w:val="single" w:sz="8" w:space="0" w:color="000000"/>
              <w:right w:val="single" w:sz="8" w:space="0" w:color="000000"/>
            </w:tcBorders>
            <w:vAlign w:val="center"/>
            <w:hideMark/>
          </w:tcPr>
          <w:p w14:paraId="16D7ABAE" w14:textId="77777777" w:rsidR="00DA3A72" w:rsidRPr="00DA3A72" w:rsidRDefault="00DA3A72" w:rsidP="00DA3A72">
            <w:pPr>
              <w:spacing w:after="0" w:line="240" w:lineRule="auto"/>
              <w:ind w:firstLineChars="100" w:firstLine="201"/>
              <w:jc w:val="center"/>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 xml:space="preserve">Plan 2026. </w:t>
            </w:r>
          </w:p>
        </w:tc>
        <w:tc>
          <w:tcPr>
            <w:tcW w:w="2640" w:type="dxa"/>
            <w:tcBorders>
              <w:top w:val="nil"/>
              <w:left w:val="nil"/>
              <w:bottom w:val="single" w:sz="8" w:space="0" w:color="000000"/>
              <w:right w:val="single" w:sz="8" w:space="0" w:color="000000"/>
            </w:tcBorders>
            <w:vAlign w:val="center"/>
            <w:hideMark/>
          </w:tcPr>
          <w:p w14:paraId="6AE1F50C" w14:textId="77777777" w:rsidR="00DA3A72" w:rsidRPr="00DA3A72" w:rsidRDefault="00DA3A72" w:rsidP="00DA3A72">
            <w:pPr>
              <w:spacing w:after="0" w:line="240" w:lineRule="auto"/>
              <w:ind w:firstLineChars="100" w:firstLine="201"/>
              <w:jc w:val="center"/>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 xml:space="preserve">Povećanje / smanjenje </w:t>
            </w:r>
          </w:p>
        </w:tc>
        <w:tc>
          <w:tcPr>
            <w:tcW w:w="2540" w:type="dxa"/>
            <w:tcBorders>
              <w:top w:val="nil"/>
              <w:left w:val="nil"/>
              <w:bottom w:val="single" w:sz="8" w:space="0" w:color="000000"/>
              <w:right w:val="single" w:sz="8" w:space="0" w:color="000000"/>
            </w:tcBorders>
            <w:vAlign w:val="center"/>
            <w:hideMark/>
          </w:tcPr>
          <w:p w14:paraId="7982B399" w14:textId="77777777" w:rsidR="00DA3A72" w:rsidRPr="00DA3A72" w:rsidRDefault="00DA3A72" w:rsidP="00DA3A72">
            <w:pPr>
              <w:spacing w:after="0" w:line="240" w:lineRule="auto"/>
              <w:ind w:firstLineChars="100" w:firstLine="201"/>
              <w:jc w:val="center"/>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 xml:space="preserve">Novi plan 2026. </w:t>
            </w:r>
          </w:p>
        </w:tc>
      </w:tr>
      <w:tr w:rsidR="00DA3A72" w:rsidRPr="00DA3A72" w14:paraId="38125885" w14:textId="77777777" w:rsidTr="00DA3A72">
        <w:trPr>
          <w:trHeight w:val="300"/>
          <w:jc w:val="center"/>
        </w:trPr>
        <w:tc>
          <w:tcPr>
            <w:tcW w:w="5280" w:type="dxa"/>
            <w:tcBorders>
              <w:top w:val="single" w:sz="4" w:space="0" w:color="000000"/>
              <w:left w:val="single" w:sz="4" w:space="0" w:color="000000"/>
              <w:bottom w:val="single" w:sz="4" w:space="0" w:color="000000"/>
              <w:right w:val="single" w:sz="4" w:space="0" w:color="000000"/>
            </w:tcBorders>
            <w:shd w:val="clear" w:color="000000" w:fill="A9D08E"/>
            <w:vAlign w:val="bottom"/>
            <w:hideMark/>
          </w:tcPr>
          <w:p w14:paraId="3B713FB4" w14:textId="77777777" w:rsidR="00DA3A72" w:rsidRPr="00DA3A72" w:rsidRDefault="00DA3A72" w:rsidP="00DA3A72">
            <w:pPr>
              <w:spacing w:after="0" w:line="240" w:lineRule="auto"/>
              <w:ind w:firstLineChars="100" w:firstLine="201"/>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PRIHODI UKUPNO</w:t>
            </w:r>
          </w:p>
        </w:tc>
        <w:tc>
          <w:tcPr>
            <w:tcW w:w="2720" w:type="dxa"/>
            <w:tcBorders>
              <w:top w:val="single" w:sz="4" w:space="0" w:color="000000"/>
              <w:left w:val="nil"/>
              <w:bottom w:val="single" w:sz="4" w:space="0" w:color="000000"/>
              <w:right w:val="single" w:sz="4" w:space="0" w:color="000000"/>
            </w:tcBorders>
            <w:shd w:val="clear" w:color="000000" w:fill="A9D08E"/>
            <w:vAlign w:val="bottom"/>
            <w:hideMark/>
          </w:tcPr>
          <w:p w14:paraId="02A5AFDD"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10.775.209,00</w:t>
            </w:r>
          </w:p>
        </w:tc>
        <w:tc>
          <w:tcPr>
            <w:tcW w:w="2640" w:type="dxa"/>
            <w:tcBorders>
              <w:top w:val="single" w:sz="4" w:space="0" w:color="000000"/>
              <w:left w:val="nil"/>
              <w:bottom w:val="single" w:sz="4" w:space="0" w:color="000000"/>
              <w:right w:val="single" w:sz="4" w:space="0" w:color="000000"/>
            </w:tcBorders>
            <w:shd w:val="clear" w:color="000000" w:fill="A9D08E"/>
            <w:vAlign w:val="bottom"/>
            <w:hideMark/>
          </w:tcPr>
          <w:p w14:paraId="2958721A"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607.646,00</w:t>
            </w:r>
          </w:p>
        </w:tc>
        <w:tc>
          <w:tcPr>
            <w:tcW w:w="2540" w:type="dxa"/>
            <w:tcBorders>
              <w:top w:val="single" w:sz="4" w:space="0" w:color="000000"/>
              <w:left w:val="nil"/>
              <w:bottom w:val="single" w:sz="4" w:space="0" w:color="000000"/>
              <w:right w:val="single" w:sz="4" w:space="0" w:color="000000"/>
            </w:tcBorders>
            <w:shd w:val="clear" w:color="000000" w:fill="A9D08E"/>
            <w:vAlign w:val="bottom"/>
            <w:hideMark/>
          </w:tcPr>
          <w:p w14:paraId="411E077F"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11.382.855,00</w:t>
            </w:r>
          </w:p>
        </w:tc>
      </w:tr>
      <w:tr w:rsidR="00DA3A72" w:rsidRPr="00DA3A72" w14:paraId="255116FE" w14:textId="77777777" w:rsidTr="00DA3A72">
        <w:trPr>
          <w:trHeight w:val="252"/>
          <w:jc w:val="center"/>
        </w:trPr>
        <w:tc>
          <w:tcPr>
            <w:tcW w:w="5280" w:type="dxa"/>
            <w:tcBorders>
              <w:top w:val="nil"/>
              <w:left w:val="single" w:sz="4" w:space="0" w:color="000000"/>
              <w:bottom w:val="single" w:sz="4" w:space="0" w:color="000000"/>
              <w:right w:val="single" w:sz="4" w:space="0" w:color="000000"/>
            </w:tcBorders>
            <w:shd w:val="clear" w:color="000000" w:fill="FFFFFF"/>
            <w:vAlign w:val="bottom"/>
            <w:hideMark/>
          </w:tcPr>
          <w:p w14:paraId="32DAC7CD" w14:textId="77777777" w:rsidR="00DA3A72" w:rsidRPr="00DA3A72" w:rsidRDefault="00DA3A72" w:rsidP="00DA3A72">
            <w:pPr>
              <w:spacing w:after="0" w:line="240" w:lineRule="auto"/>
              <w:ind w:firstLineChars="100" w:firstLine="201"/>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6 Prihodi poslovanja</w:t>
            </w:r>
          </w:p>
        </w:tc>
        <w:tc>
          <w:tcPr>
            <w:tcW w:w="2720" w:type="dxa"/>
            <w:tcBorders>
              <w:top w:val="nil"/>
              <w:left w:val="nil"/>
              <w:bottom w:val="single" w:sz="4" w:space="0" w:color="000000"/>
              <w:right w:val="single" w:sz="4" w:space="0" w:color="000000"/>
            </w:tcBorders>
            <w:shd w:val="clear" w:color="000000" w:fill="FFFFFF"/>
            <w:vAlign w:val="bottom"/>
            <w:hideMark/>
          </w:tcPr>
          <w:p w14:paraId="0E2FC304"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10.775.209,00</w:t>
            </w:r>
          </w:p>
        </w:tc>
        <w:tc>
          <w:tcPr>
            <w:tcW w:w="2640" w:type="dxa"/>
            <w:tcBorders>
              <w:top w:val="nil"/>
              <w:left w:val="nil"/>
              <w:bottom w:val="single" w:sz="4" w:space="0" w:color="000000"/>
              <w:right w:val="single" w:sz="4" w:space="0" w:color="000000"/>
            </w:tcBorders>
            <w:shd w:val="clear" w:color="000000" w:fill="FFFFFF"/>
            <w:vAlign w:val="bottom"/>
            <w:hideMark/>
          </w:tcPr>
          <w:p w14:paraId="59592520"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607.646,00</w:t>
            </w:r>
          </w:p>
        </w:tc>
        <w:tc>
          <w:tcPr>
            <w:tcW w:w="2540" w:type="dxa"/>
            <w:tcBorders>
              <w:top w:val="nil"/>
              <w:left w:val="nil"/>
              <w:bottom w:val="single" w:sz="4" w:space="0" w:color="000000"/>
              <w:right w:val="single" w:sz="4" w:space="0" w:color="000000"/>
            </w:tcBorders>
            <w:shd w:val="clear" w:color="000000" w:fill="FFFFFF"/>
            <w:vAlign w:val="bottom"/>
            <w:hideMark/>
          </w:tcPr>
          <w:p w14:paraId="4BF23110"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11.382.855,00</w:t>
            </w:r>
          </w:p>
        </w:tc>
      </w:tr>
      <w:tr w:rsidR="00DA3A72" w:rsidRPr="00DA3A72" w14:paraId="765160C5" w14:textId="77777777" w:rsidTr="00DA3A72">
        <w:trPr>
          <w:trHeight w:val="252"/>
          <w:jc w:val="center"/>
        </w:trPr>
        <w:tc>
          <w:tcPr>
            <w:tcW w:w="5280" w:type="dxa"/>
            <w:tcBorders>
              <w:top w:val="nil"/>
              <w:left w:val="single" w:sz="4" w:space="0" w:color="000000"/>
              <w:bottom w:val="single" w:sz="4" w:space="0" w:color="000000"/>
              <w:right w:val="single" w:sz="4" w:space="0" w:color="000000"/>
            </w:tcBorders>
            <w:shd w:val="clear" w:color="000000" w:fill="FFFFFF"/>
            <w:vAlign w:val="bottom"/>
            <w:hideMark/>
          </w:tcPr>
          <w:p w14:paraId="32EBE27E" w14:textId="77777777" w:rsidR="00DA3A72" w:rsidRPr="00DA3A72" w:rsidRDefault="00DA3A72" w:rsidP="00DA3A72">
            <w:pPr>
              <w:spacing w:after="0" w:line="240" w:lineRule="auto"/>
              <w:ind w:firstLineChars="100" w:firstLine="201"/>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 xml:space="preserve">7 Prihodi od prodaje nefinancijske imovine </w:t>
            </w:r>
          </w:p>
        </w:tc>
        <w:tc>
          <w:tcPr>
            <w:tcW w:w="2720" w:type="dxa"/>
            <w:tcBorders>
              <w:top w:val="nil"/>
              <w:left w:val="nil"/>
              <w:bottom w:val="single" w:sz="4" w:space="0" w:color="000000"/>
              <w:right w:val="single" w:sz="4" w:space="0" w:color="000000"/>
            </w:tcBorders>
            <w:shd w:val="clear" w:color="000000" w:fill="FFFFFF"/>
            <w:vAlign w:val="bottom"/>
            <w:hideMark/>
          </w:tcPr>
          <w:p w14:paraId="1E5CDBE9"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0,00</w:t>
            </w:r>
          </w:p>
        </w:tc>
        <w:tc>
          <w:tcPr>
            <w:tcW w:w="2640" w:type="dxa"/>
            <w:tcBorders>
              <w:top w:val="nil"/>
              <w:left w:val="nil"/>
              <w:bottom w:val="single" w:sz="4" w:space="0" w:color="000000"/>
              <w:right w:val="single" w:sz="4" w:space="0" w:color="000000"/>
            </w:tcBorders>
            <w:shd w:val="clear" w:color="000000" w:fill="FFFFFF"/>
            <w:vAlign w:val="bottom"/>
            <w:hideMark/>
          </w:tcPr>
          <w:p w14:paraId="6B6D2ED7"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0,00</w:t>
            </w:r>
          </w:p>
        </w:tc>
        <w:tc>
          <w:tcPr>
            <w:tcW w:w="2540" w:type="dxa"/>
            <w:tcBorders>
              <w:top w:val="nil"/>
              <w:left w:val="nil"/>
              <w:bottom w:val="single" w:sz="4" w:space="0" w:color="000000"/>
              <w:right w:val="single" w:sz="4" w:space="0" w:color="000000"/>
            </w:tcBorders>
            <w:shd w:val="clear" w:color="000000" w:fill="FFFFFF"/>
            <w:vAlign w:val="bottom"/>
            <w:hideMark/>
          </w:tcPr>
          <w:p w14:paraId="56AAECF5"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0,00</w:t>
            </w:r>
          </w:p>
        </w:tc>
      </w:tr>
      <w:tr w:rsidR="00DA3A72" w:rsidRPr="00DA3A72" w14:paraId="68203E16" w14:textId="77777777" w:rsidTr="00DA3A72">
        <w:trPr>
          <w:trHeight w:val="252"/>
          <w:jc w:val="center"/>
        </w:trPr>
        <w:tc>
          <w:tcPr>
            <w:tcW w:w="5280" w:type="dxa"/>
            <w:tcBorders>
              <w:top w:val="nil"/>
              <w:left w:val="single" w:sz="4" w:space="0" w:color="000000"/>
              <w:bottom w:val="single" w:sz="4" w:space="0" w:color="000000"/>
              <w:right w:val="single" w:sz="4" w:space="0" w:color="000000"/>
            </w:tcBorders>
            <w:shd w:val="clear" w:color="000000" w:fill="A9D08E"/>
            <w:vAlign w:val="bottom"/>
            <w:hideMark/>
          </w:tcPr>
          <w:p w14:paraId="2AFA69BE" w14:textId="77777777" w:rsidR="00DA3A72" w:rsidRPr="00DA3A72" w:rsidRDefault="00DA3A72" w:rsidP="00DA3A72">
            <w:pPr>
              <w:spacing w:after="0" w:line="240" w:lineRule="auto"/>
              <w:ind w:firstLineChars="100" w:firstLine="201"/>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RASHODI UKUPNO</w:t>
            </w:r>
          </w:p>
        </w:tc>
        <w:tc>
          <w:tcPr>
            <w:tcW w:w="2720" w:type="dxa"/>
            <w:tcBorders>
              <w:top w:val="nil"/>
              <w:left w:val="nil"/>
              <w:bottom w:val="single" w:sz="4" w:space="0" w:color="000000"/>
              <w:right w:val="single" w:sz="4" w:space="0" w:color="000000"/>
            </w:tcBorders>
            <w:shd w:val="clear" w:color="000000" w:fill="A9D08E"/>
            <w:vAlign w:val="bottom"/>
            <w:hideMark/>
          </w:tcPr>
          <w:p w14:paraId="63B76162"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17.661.679,00</w:t>
            </w:r>
          </w:p>
        </w:tc>
        <w:tc>
          <w:tcPr>
            <w:tcW w:w="2640" w:type="dxa"/>
            <w:tcBorders>
              <w:top w:val="nil"/>
              <w:left w:val="nil"/>
              <w:bottom w:val="single" w:sz="4" w:space="0" w:color="000000"/>
              <w:right w:val="single" w:sz="4" w:space="0" w:color="000000"/>
            </w:tcBorders>
            <w:shd w:val="clear" w:color="000000" w:fill="A9D08E"/>
            <w:vAlign w:val="bottom"/>
            <w:hideMark/>
          </w:tcPr>
          <w:p w14:paraId="0D1FD1C2"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1.922.228,00</w:t>
            </w:r>
          </w:p>
        </w:tc>
        <w:tc>
          <w:tcPr>
            <w:tcW w:w="2540" w:type="dxa"/>
            <w:tcBorders>
              <w:top w:val="nil"/>
              <w:left w:val="nil"/>
              <w:bottom w:val="single" w:sz="4" w:space="0" w:color="000000"/>
              <w:right w:val="single" w:sz="4" w:space="0" w:color="000000"/>
            </w:tcBorders>
            <w:shd w:val="clear" w:color="000000" w:fill="A9D08E"/>
            <w:vAlign w:val="bottom"/>
            <w:hideMark/>
          </w:tcPr>
          <w:p w14:paraId="18BEBB32"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19.583.907,00</w:t>
            </w:r>
          </w:p>
        </w:tc>
      </w:tr>
      <w:tr w:rsidR="00DA3A72" w:rsidRPr="00DA3A72" w14:paraId="53875310" w14:textId="77777777" w:rsidTr="00DA3A72">
        <w:trPr>
          <w:trHeight w:val="288"/>
          <w:jc w:val="center"/>
        </w:trPr>
        <w:tc>
          <w:tcPr>
            <w:tcW w:w="5280" w:type="dxa"/>
            <w:tcBorders>
              <w:top w:val="nil"/>
              <w:left w:val="single" w:sz="4" w:space="0" w:color="000000"/>
              <w:bottom w:val="single" w:sz="4" w:space="0" w:color="000000"/>
              <w:right w:val="single" w:sz="4" w:space="0" w:color="000000"/>
            </w:tcBorders>
            <w:shd w:val="clear" w:color="000000" w:fill="FFFFFF"/>
            <w:vAlign w:val="bottom"/>
            <w:hideMark/>
          </w:tcPr>
          <w:p w14:paraId="37FAB26D" w14:textId="77777777" w:rsidR="00DA3A72" w:rsidRPr="00DA3A72" w:rsidRDefault="00DA3A72" w:rsidP="00DA3A72">
            <w:pPr>
              <w:spacing w:after="0" w:line="240" w:lineRule="auto"/>
              <w:ind w:firstLineChars="100" w:firstLine="201"/>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3 Rashodi poslovanja</w:t>
            </w:r>
          </w:p>
        </w:tc>
        <w:tc>
          <w:tcPr>
            <w:tcW w:w="2720" w:type="dxa"/>
            <w:tcBorders>
              <w:top w:val="nil"/>
              <w:left w:val="nil"/>
              <w:bottom w:val="single" w:sz="4" w:space="0" w:color="000000"/>
              <w:right w:val="single" w:sz="4" w:space="0" w:color="000000"/>
            </w:tcBorders>
            <w:shd w:val="clear" w:color="000000" w:fill="FFFFFF"/>
            <w:vAlign w:val="bottom"/>
            <w:hideMark/>
          </w:tcPr>
          <w:p w14:paraId="279BD0AC"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6.590.100,00</w:t>
            </w:r>
          </w:p>
        </w:tc>
        <w:tc>
          <w:tcPr>
            <w:tcW w:w="2640" w:type="dxa"/>
            <w:tcBorders>
              <w:top w:val="nil"/>
              <w:left w:val="nil"/>
              <w:bottom w:val="single" w:sz="4" w:space="0" w:color="000000"/>
              <w:right w:val="single" w:sz="4" w:space="0" w:color="000000"/>
            </w:tcBorders>
            <w:shd w:val="clear" w:color="000000" w:fill="FFFFFF"/>
            <w:vAlign w:val="bottom"/>
            <w:hideMark/>
          </w:tcPr>
          <w:p w14:paraId="1FA11E7E"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121.176,00</w:t>
            </w:r>
          </w:p>
        </w:tc>
        <w:tc>
          <w:tcPr>
            <w:tcW w:w="2540" w:type="dxa"/>
            <w:tcBorders>
              <w:top w:val="nil"/>
              <w:left w:val="nil"/>
              <w:bottom w:val="single" w:sz="4" w:space="0" w:color="000000"/>
              <w:right w:val="single" w:sz="4" w:space="0" w:color="000000"/>
            </w:tcBorders>
            <w:shd w:val="clear" w:color="000000" w:fill="FFFFFF"/>
            <w:vAlign w:val="bottom"/>
            <w:hideMark/>
          </w:tcPr>
          <w:p w14:paraId="031B909C"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6.711.276,00</w:t>
            </w:r>
          </w:p>
        </w:tc>
      </w:tr>
      <w:tr w:rsidR="00DA3A72" w:rsidRPr="00DA3A72" w14:paraId="50842BC4" w14:textId="77777777" w:rsidTr="00DA3A72">
        <w:trPr>
          <w:trHeight w:val="324"/>
          <w:jc w:val="center"/>
        </w:trPr>
        <w:tc>
          <w:tcPr>
            <w:tcW w:w="5280" w:type="dxa"/>
            <w:tcBorders>
              <w:top w:val="nil"/>
              <w:left w:val="single" w:sz="4" w:space="0" w:color="000000"/>
              <w:bottom w:val="single" w:sz="4" w:space="0" w:color="000000"/>
              <w:right w:val="single" w:sz="4" w:space="0" w:color="000000"/>
            </w:tcBorders>
            <w:shd w:val="clear" w:color="000000" w:fill="FFFFFF"/>
            <w:vAlign w:val="bottom"/>
            <w:hideMark/>
          </w:tcPr>
          <w:p w14:paraId="098A74F8" w14:textId="77777777" w:rsidR="00DA3A72" w:rsidRPr="00DA3A72" w:rsidRDefault="00DA3A72" w:rsidP="00DA3A72">
            <w:pPr>
              <w:spacing w:after="0" w:line="240" w:lineRule="auto"/>
              <w:ind w:firstLineChars="100" w:firstLine="201"/>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4 Rashodi za nabavu nefinancijske imovine</w:t>
            </w:r>
          </w:p>
        </w:tc>
        <w:tc>
          <w:tcPr>
            <w:tcW w:w="2720" w:type="dxa"/>
            <w:tcBorders>
              <w:top w:val="nil"/>
              <w:left w:val="nil"/>
              <w:bottom w:val="single" w:sz="4" w:space="0" w:color="000000"/>
              <w:right w:val="single" w:sz="4" w:space="0" w:color="000000"/>
            </w:tcBorders>
            <w:shd w:val="clear" w:color="000000" w:fill="FFFFFF"/>
            <w:vAlign w:val="bottom"/>
            <w:hideMark/>
          </w:tcPr>
          <w:p w14:paraId="1FB604A5"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11.071.579,00</w:t>
            </w:r>
          </w:p>
        </w:tc>
        <w:tc>
          <w:tcPr>
            <w:tcW w:w="2640" w:type="dxa"/>
            <w:tcBorders>
              <w:top w:val="nil"/>
              <w:left w:val="nil"/>
              <w:bottom w:val="single" w:sz="4" w:space="0" w:color="000000"/>
              <w:right w:val="single" w:sz="4" w:space="0" w:color="000000"/>
            </w:tcBorders>
            <w:shd w:val="clear" w:color="000000" w:fill="FFFFFF"/>
            <w:vAlign w:val="bottom"/>
            <w:hideMark/>
          </w:tcPr>
          <w:p w14:paraId="24DCEA69"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1.801.052,00</w:t>
            </w:r>
          </w:p>
        </w:tc>
        <w:tc>
          <w:tcPr>
            <w:tcW w:w="2540" w:type="dxa"/>
            <w:tcBorders>
              <w:top w:val="nil"/>
              <w:left w:val="nil"/>
              <w:bottom w:val="single" w:sz="4" w:space="0" w:color="000000"/>
              <w:right w:val="single" w:sz="4" w:space="0" w:color="000000"/>
            </w:tcBorders>
            <w:shd w:val="clear" w:color="000000" w:fill="FFFFFF"/>
            <w:vAlign w:val="bottom"/>
            <w:hideMark/>
          </w:tcPr>
          <w:p w14:paraId="4A198806"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12.872.631,00</w:t>
            </w:r>
          </w:p>
        </w:tc>
      </w:tr>
      <w:tr w:rsidR="00DA3A72" w:rsidRPr="00DA3A72" w14:paraId="7FBE28D8" w14:textId="77777777" w:rsidTr="00DA3A72">
        <w:trPr>
          <w:trHeight w:val="252"/>
          <w:jc w:val="center"/>
        </w:trPr>
        <w:tc>
          <w:tcPr>
            <w:tcW w:w="5280" w:type="dxa"/>
            <w:tcBorders>
              <w:top w:val="nil"/>
              <w:left w:val="single" w:sz="4" w:space="0" w:color="000000"/>
              <w:bottom w:val="single" w:sz="4" w:space="0" w:color="000000"/>
              <w:right w:val="single" w:sz="4" w:space="0" w:color="000000"/>
            </w:tcBorders>
            <w:shd w:val="clear" w:color="000000" w:fill="87CEFA"/>
            <w:vAlign w:val="bottom"/>
            <w:hideMark/>
          </w:tcPr>
          <w:p w14:paraId="798FD305" w14:textId="77777777" w:rsidR="00DA3A72" w:rsidRPr="00DA3A72" w:rsidRDefault="00DA3A72" w:rsidP="00DA3A72">
            <w:pPr>
              <w:spacing w:after="0" w:line="240" w:lineRule="auto"/>
              <w:ind w:firstLineChars="100" w:firstLine="201"/>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Razlika - višak/manjak</w:t>
            </w:r>
          </w:p>
        </w:tc>
        <w:tc>
          <w:tcPr>
            <w:tcW w:w="2720" w:type="dxa"/>
            <w:tcBorders>
              <w:top w:val="nil"/>
              <w:left w:val="nil"/>
              <w:bottom w:val="single" w:sz="4" w:space="0" w:color="000000"/>
              <w:right w:val="single" w:sz="4" w:space="0" w:color="000000"/>
            </w:tcBorders>
            <w:shd w:val="clear" w:color="000000" w:fill="87CEFA"/>
            <w:vAlign w:val="bottom"/>
            <w:hideMark/>
          </w:tcPr>
          <w:p w14:paraId="1D9F5856"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-6.886.470,00</w:t>
            </w:r>
          </w:p>
        </w:tc>
        <w:tc>
          <w:tcPr>
            <w:tcW w:w="2640" w:type="dxa"/>
            <w:tcBorders>
              <w:top w:val="nil"/>
              <w:left w:val="nil"/>
              <w:bottom w:val="single" w:sz="4" w:space="0" w:color="000000"/>
              <w:right w:val="single" w:sz="4" w:space="0" w:color="000000"/>
            </w:tcBorders>
            <w:shd w:val="clear" w:color="000000" w:fill="87CEFA"/>
            <w:vAlign w:val="bottom"/>
            <w:hideMark/>
          </w:tcPr>
          <w:p w14:paraId="050C95EA"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-1.314.582,00</w:t>
            </w:r>
          </w:p>
        </w:tc>
        <w:tc>
          <w:tcPr>
            <w:tcW w:w="2540" w:type="dxa"/>
            <w:tcBorders>
              <w:top w:val="nil"/>
              <w:left w:val="nil"/>
              <w:bottom w:val="single" w:sz="4" w:space="0" w:color="000000"/>
              <w:right w:val="single" w:sz="4" w:space="0" w:color="000000"/>
            </w:tcBorders>
            <w:shd w:val="clear" w:color="000000" w:fill="87CEFA"/>
            <w:vAlign w:val="bottom"/>
            <w:hideMark/>
          </w:tcPr>
          <w:p w14:paraId="4EDFEE1A" w14:textId="77777777" w:rsidR="00DA3A72" w:rsidRPr="00DA3A72" w:rsidRDefault="00DA3A72" w:rsidP="00DA3A72">
            <w:pPr>
              <w:spacing w:after="0" w:line="240" w:lineRule="auto"/>
              <w:ind w:firstLineChars="100" w:firstLine="201"/>
              <w:jc w:val="right"/>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-8.201.052,00</w:t>
            </w:r>
          </w:p>
        </w:tc>
      </w:tr>
    </w:tbl>
    <w:p w14:paraId="4C92798A" w14:textId="77777777" w:rsidR="002E4332" w:rsidRDefault="002E4332" w:rsidP="00135261">
      <w:pPr>
        <w:spacing w:line="240" w:lineRule="auto"/>
        <w:rPr>
          <w:b/>
          <w:sz w:val="28"/>
          <w:szCs w:val="28"/>
        </w:rPr>
      </w:pPr>
    </w:p>
    <w:p w14:paraId="073A26C4" w14:textId="77777777" w:rsidR="00DA3A72" w:rsidRDefault="00DA3A72" w:rsidP="00135261">
      <w:pPr>
        <w:spacing w:line="240" w:lineRule="auto"/>
        <w:rPr>
          <w:b/>
          <w:sz w:val="28"/>
          <w:szCs w:val="28"/>
        </w:rPr>
      </w:pPr>
    </w:p>
    <w:tbl>
      <w:tblPr>
        <w:tblW w:w="13320" w:type="dxa"/>
        <w:jc w:val="center"/>
        <w:tblLook w:val="04A0" w:firstRow="1" w:lastRow="0" w:firstColumn="1" w:lastColumn="0" w:noHBand="0" w:noVBand="1"/>
      </w:tblPr>
      <w:tblGrid>
        <w:gridCol w:w="5060"/>
        <w:gridCol w:w="2860"/>
        <w:gridCol w:w="2740"/>
        <w:gridCol w:w="2660"/>
      </w:tblGrid>
      <w:tr w:rsidR="00DA3A72" w:rsidRPr="00DA3A72" w14:paraId="48503BD7" w14:textId="77777777" w:rsidTr="00DA3A72">
        <w:trPr>
          <w:trHeight w:val="324"/>
          <w:jc w:val="center"/>
        </w:trPr>
        <w:tc>
          <w:tcPr>
            <w:tcW w:w="13320" w:type="dxa"/>
            <w:gridSpan w:val="4"/>
            <w:tcBorders>
              <w:top w:val="nil"/>
              <w:left w:val="nil"/>
              <w:bottom w:val="nil"/>
              <w:right w:val="nil"/>
            </w:tcBorders>
            <w:noWrap/>
            <w:vAlign w:val="bottom"/>
            <w:hideMark/>
          </w:tcPr>
          <w:p w14:paraId="41FAA9C8" w14:textId="77777777" w:rsidR="00DA3A72" w:rsidRPr="00DA3A72" w:rsidRDefault="00DA3A72" w:rsidP="00DA3A72">
            <w:pPr>
              <w:spacing w:after="0" w:line="240" w:lineRule="auto"/>
              <w:jc w:val="center"/>
              <w:rPr>
                <w:rFonts w:ascii="Verdana" w:eastAsia="Times New Roman" w:hAnsi="Verdana" w:cs="Times New Roman"/>
                <w:b/>
                <w:bCs/>
                <w:color w:val="000000"/>
                <w:sz w:val="24"/>
                <w:szCs w:val="24"/>
                <w:lang w:eastAsia="hr-HR"/>
              </w:rPr>
            </w:pPr>
            <w:r w:rsidRPr="00DA3A72">
              <w:rPr>
                <w:rFonts w:ascii="Verdana" w:eastAsia="Times New Roman" w:hAnsi="Verdana" w:cs="Times New Roman"/>
                <w:b/>
                <w:bCs/>
                <w:color w:val="000000"/>
                <w:sz w:val="24"/>
                <w:szCs w:val="24"/>
                <w:lang w:eastAsia="hr-HR"/>
              </w:rPr>
              <w:t>B) SAŽETAK RAČUNA FINANCIRANJA</w:t>
            </w:r>
          </w:p>
        </w:tc>
      </w:tr>
      <w:tr w:rsidR="00DA3A72" w:rsidRPr="00DA3A72" w14:paraId="16DDC228" w14:textId="77777777" w:rsidTr="00DA3A72">
        <w:trPr>
          <w:trHeight w:val="504"/>
          <w:jc w:val="center"/>
        </w:trPr>
        <w:tc>
          <w:tcPr>
            <w:tcW w:w="5060" w:type="dxa"/>
            <w:tcBorders>
              <w:top w:val="single" w:sz="4" w:space="0" w:color="000000"/>
              <w:left w:val="single" w:sz="4" w:space="0" w:color="000000"/>
              <w:bottom w:val="single" w:sz="4" w:space="0" w:color="000000"/>
              <w:right w:val="single" w:sz="4" w:space="0" w:color="000000"/>
            </w:tcBorders>
            <w:noWrap/>
            <w:vAlign w:val="center"/>
            <w:hideMark/>
          </w:tcPr>
          <w:p w14:paraId="49148D4F"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Razred i naziv</w:t>
            </w:r>
          </w:p>
        </w:tc>
        <w:tc>
          <w:tcPr>
            <w:tcW w:w="2860" w:type="dxa"/>
            <w:tcBorders>
              <w:top w:val="single" w:sz="4" w:space="0" w:color="000000"/>
              <w:left w:val="nil"/>
              <w:bottom w:val="single" w:sz="4" w:space="0" w:color="000000"/>
              <w:right w:val="single" w:sz="4" w:space="0" w:color="000000"/>
            </w:tcBorders>
            <w:noWrap/>
            <w:vAlign w:val="center"/>
            <w:hideMark/>
          </w:tcPr>
          <w:p w14:paraId="347DE040"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Plan 2026.</w:t>
            </w:r>
          </w:p>
        </w:tc>
        <w:tc>
          <w:tcPr>
            <w:tcW w:w="2740" w:type="dxa"/>
            <w:tcBorders>
              <w:top w:val="single" w:sz="4" w:space="0" w:color="000000"/>
              <w:left w:val="nil"/>
              <w:bottom w:val="single" w:sz="4" w:space="0" w:color="000000"/>
              <w:right w:val="single" w:sz="4" w:space="0" w:color="000000"/>
            </w:tcBorders>
            <w:vAlign w:val="center"/>
            <w:hideMark/>
          </w:tcPr>
          <w:p w14:paraId="5C10B4D7"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Povećanje / smanjenje</w:t>
            </w:r>
          </w:p>
        </w:tc>
        <w:tc>
          <w:tcPr>
            <w:tcW w:w="2660" w:type="dxa"/>
            <w:tcBorders>
              <w:top w:val="single" w:sz="4" w:space="0" w:color="000000"/>
              <w:left w:val="nil"/>
              <w:bottom w:val="single" w:sz="4" w:space="0" w:color="000000"/>
              <w:right w:val="single" w:sz="4" w:space="0" w:color="000000"/>
            </w:tcBorders>
            <w:noWrap/>
            <w:vAlign w:val="center"/>
            <w:hideMark/>
          </w:tcPr>
          <w:p w14:paraId="07F681C9"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Novi plan 2026.</w:t>
            </w:r>
          </w:p>
        </w:tc>
      </w:tr>
      <w:tr w:rsidR="00DA3A72" w:rsidRPr="00DA3A72" w14:paraId="4841C548" w14:textId="77777777" w:rsidTr="00DA3A72">
        <w:trPr>
          <w:trHeight w:val="528"/>
          <w:jc w:val="center"/>
        </w:trPr>
        <w:tc>
          <w:tcPr>
            <w:tcW w:w="5060" w:type="dxa"/>
            <w:tcBorders>
              <w:top w:val="nil"/>
              <w:left w:val="single" w:sz="4" w:space="0" w:color="000000"/>
              <w:bottom w:val="single" w:sz="4" w:space="0" w:color="000000"/>
              <w:right w:val="single" w:sz="4" w:space="0" w:color="000000"/>
            </w:tcBorders>
            <w:shd w:val="clear" w:color="000000" w:fill="FFFFFF"/>
            <w:vAlign w:val="bottom"/>
            <w:hideMark/>
          </w:tcPr>
          <w:p w14:paraId="546E2C9B"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8 Primici od financijske imovine i zaduživanja</w:t>
            </w:r>
          </w:p>
        </w:tc>
        <w:tc>
          <w:tcPr>
            <w:tcW w:w="2860" w:type="dxa"/>
            <w:tcBorders>
              <w:top w:val="nil"/>
              <w:left w:val="nil"/>
              <w:bottom w:val="single" w:sz="4" w:space="0" w:color="000000"/>
              <w:right w:val="single" w:sz="4" w:space="0" w:color="000000"/>
            </w:tcBorders>
            <w:shd w:val="clear" w:color="000000" w:fill="FFFFFF"/>
            <w:vAlign w:val="bottom"/>
            <w:hideMark/>
          </w:tcPr>
          <w:p w14:paraId="21B2195E"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2.500.000,00</w:t>
            </w:r>
          </w:p>
        </w:tc>
        <w:tc>
          <w:tcPr>
            <w:tcW w:w="2740" w:type="dxa"/>
            <w:tcBorders>
              <w:top w:val="nil"/>
              <w:left w:val="nil"/>
              <w:bottom w:val="single" w:sz="4" w:space="0" w:color="000000"/>
              <w:right w:val="single" w:sz="4" w:space="0" w:color="000000"/>
            </w:tcBorders>
            <w:shd w:val="clear" w:color="000000" w:fill="FFFFFF"/>
            <w:vAlign w:val="bottom"/>
            <w:hideMark/>
          </w:tcPr>
          <w:p w14:paraId="4883E392"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c>
          <w:tcPr>
            <w:tcW w:w="2660" w:type="dxa"/>
            <w:tcBorders>
              <w:top w:val="nil"/>
              <w:left w:val="nil"/>
              <w:bottom w:val="single" w:sz="4" w:space="0" w:color="000000"/>
              <w:right w:val="single" w:sz="4" w:space="0" w:color="000000"/>
            </w:tcBorders>
            <w:shd w:val="clear" w:color="000000" w:fill="FFFFFF"/>
            <w:vAlign w:val="bottom"/>
            <w:hideMark/>
          </w:tcPr>
          <w:p w14:paraId="06BE2944"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2.500.000,00</w:t>
            </w:r>
          </w:p>
        </w:tc>
      </w:tr>
      <w:tr w:rsidR="00DA3A72" w:rsidRPr="00DA3A72" w14:paraId="487F6588" w14:textId="77777777" w:rsidTr="00DA3A72">
        <w:trPr>
          <w:trHeight w:val="528"/>
          <w:jc w:val="center"/>
        </w:trPr>
        <w:tc>
          <w:tcPr>
            <w:tcW w:w="5060" w:type="dxa"/>
            <w:tcBorders>
              <w:top w:val="nil"/>
              <w:left w:val="single" w:sz="4" w:space="0" w:color="000000"/>
              <w:bottom w:val="single" w:sz="4" w:space="0" w:color="000000"/>
              <w:right w:val="single" w:sz="4" w:space="0" w:color="000000"/>
            </w:tcBorders>
            <w:shd w:val="clear" w:color="000000" w:fill="FFFFFF"/>
            <w:vAlign w:val="bottom"/>
            <w:hideMark/>
          </w:tcPr>
          <w:p w14:paraId="1E3A421C"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5 Izdaci za financijsku imovinu i otplate zajmova</w:t>
            </w:r>
          </w:p>
        </w:tc>
        <w:tc>
          <w:tcPr>
            <w:tcW w:w="2860" w:type="dxa"/>
            <w:tcBorders>
              <w:top w:val="nil"/>
              <w:left w:val="nil"/>
              <w:bottom w:val="single" w:sz="4" w:space="0" w:color="000000"/>
              <w:right w:val="single" w:sz="4" w:space="0" w:color="000000"/>
            </w:tcBorders>
            <w:shd w:val="clear" w:color="000000" w:fill="FFFFFF"/>
            <w:vAlign w:val="bottom"/>
            <w:hideMark/>
          </w:tcPr>
          <w:p w14:paraId="3C06F5AD"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140.000,00</w:t>
            </w:r>
          </w:p>
        </w:tc>
        <w:tc>
          <w:tcPr>
            <w:tcW w:w="2740" w:type="dxa"/>
            <w:tcBorders>
              <w:top w:val="nil"/>
              <w:left w:val="nil"/>
              <w:bottom w:val="single" w:sz="4" w:space="0" w:color="000000"/>
              <w:right w:val="single" w:sz="4" w:space="0" w:color="000000"/>
            </w:tcBorders>
            <w:shd w:val="clear" w:color="000000" w:fill="FFFFFF"/>
            <w:vAlign w:val="bottom"/>
            <w:hideMark/>
          </w:tcPr>
          <w:p w14:paraId="720BCEF4"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c>
          <w:tcPr>
            <w:tcW w:w="2660" w:type="dxa"/>
            <w:tcBorders>
              <w:top w:val="nil"/>
              <w:left w:val="nil"/>
              <w:bottom w:val="single" w:sz="4" w:space="0" w:color="000000"/>
              <w:right w:val="single" w:sz="4" w:space="0" w:color="000000"/>
            </w:tcBorders>
            <w:shd w:val="clear" w:color="000000" w:fill="FFFFFF"/>
            <w:vAlign w:val="bottom"/>
            <w:hideMark/>
          </w:tcPr>
          <w:p w14:paraId="4A0F5010"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140.000,00</w:t>
            </w:r>
          </w:p>
        </w:tc>
      </w:tr>
      <w:tr w:rsidR="00DA3A72" w:rsidRPr="00DA3A72" w14:paraId="18DDA75E" w14:textId="77777777" w:rsidTr="00DA3A72">
        <w:trPr>
          <w:trHeight w:val="288"/>
          <w:jc w:val="center"/>
        </w:trPr>
        <w:tc>
          <w:tcPr>
            <w:tcW w:w="5060" w:type="dxa"/>
            <w:tcBorders>
              <w:top w:val="nil"/>
              <w:left w:val="single" w:sz="4" w:space="0" w:color="000000"/>
              <w:bottom w:val="single" w:sz="4" w:space="0" w:color="000000"/>
              <w:right w:val="single" w:sz="4" w:space="0" w:color="000000"/>
            </w:tcBorders>
            <w:shd w:val="clear" w:color="000000" w:fill="87CEFA"/>
            <w:vAlign w:val="bottom"/>
            <w:hideMark/>
          </w:tcPr>
          <w:p w14:paraId="5A66E593"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Neto financiranje</w:t>
            </w:r>
          </w:p>
        </w:tc>
        <w:tc>
          <w:tcPr>
            <w:tcW w:w="2860" w:type="dxa"/>
            <w:tcBorders>
              <w:top w:val="nil"/>
              <w:left w:val="nil"/>
              <w:bottom w:val="single" w:sz="4" w:space="0" w:color="000000"/>
              <w:right w:val="single" w:sz="4" w:space="0" w:color="000000"/>
            </w:tcBorders>
            <w:shd w:val="clear" w:color="000000" w:fill="87CEFA"/>
            <w:vAlign w:val="bottom"/>
            <w:hideMark/>
          </w:tcPr>
          <w:p w14:paraId="38822A12"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2.360.000,00</w:t>
            </w:r>
          </w:p>
        </w:tc>
        <w:tc>
          <w:tcPr>
            <w:tcW w:w="2740" w:type="dxa"/>
            <w:tcBorders>
              <w:top w:val="nil"/>
              <w:left w:val="nil"/>
              <w:bottom w:val="single" w:sz="4" w:space="0" w:color="000000"/>
              <w:right w:val="single" w:sz="4" w:space="0" w:color="000000"/>
            </w:tcBorders>
            <w:shd w:val="clear" w:color="000000" w:fill="87CEFA"/>
            <w:vAlign w:val="bottom"/>
            <w:hideMark/>
          </w:tcPr>
          <w:p w14:paraId="7494BD11"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c>
          <w:tcPr>
            <w:tcW w:w="2660" w:type="dxa"/>
            <w:tcBorders>
              <w:top w:val="nil"/>
              <w:left w:val="nil"/>
              <w:bottom w:val="single" w:sz="4" w:space="0" w:color="000000"/>
              <w:right w:val="single" w:sz="4" w:space="0" w:color="000000"/>
            </w:tcBorders>
            <w:shd w:val="clear" w:color="000000" w:fill="87CEFA"/>
            <w:vAlign w:val="bottom"/>
            <w:hideMark/>
          </w:tcPr>
          <w:p w14:paraId="09262ECA"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2.360.000,00</w:t>
            </w:r>
          </w:p>
        </w:tc>
      </w:tr>
      <w:tr w:rsidR="00DA3A72" w:rsidRPr="00DA3A72" w14:paraId="1C964409" w14:textId="77777777" w:rsidTr="00DA3A72">
        <w:trPr>
          <w:trHeight w:val="288"/>
          <w:jc w:val="center"/>
        </w:trPr>
        <w:tc>
          <w:tcPr>
            <w:tcW w:w="5060" w:type="dxa"/>
            <w:tcBorders>
              <w:top w:val="nil"/>
              <w:left w:val="single" w:sz="4" w:space="0" w:color="000000"/>
              <w:bottom w:val="single" w:sz="4" w:space="0" w:color="000000"/>
              <w:right w:val="single" w:sz="4" w:space="0" w:color="000000"/>
            </w:tcBorders>
            <w:shd w:val="clear" w:color="000000" w:fill="8ED973"/>
            <w:noWrap/>
            <w:vAlign w:val="bottom"/>
            <w:hideMark/>
          </w:tcPr>
          <w:p w14:paraId="0A6A8C88" w14:textId="77777777" w:rsidR="00DA3A72" w:rsidRPr="00DA3A72" w:rsidRDefault="00DA3A72" w:rsidP="00DA3A72">
            <w:pPr>
              <w:spacing w:after="0" w:line="240" w:lineRule="auto"/>
              <w:rPr>
                <w:rFonts w:ascii="Verdana" w:eastAsia="Times New Roman" w:hAnsi="Verdana" w:cs="Times New Roman"/>
                <w:b/>
                <w:bCs/>
                <w:sz w:val="20"/>
                <w:szCs w:val="20"/>
                <w:lang w:eastAsia="hr-HR"/>
              </w:rPr>
            </w:pPr>
            <w:r w:rsidRPr="00DA3A72">
              <w:rPr>
                <w:rFonts w:ascii="Verdana" w:eastAsia="Times New Roman" w:hAnsi="Verdana" w:cs="Times New Roman"/>
                <w:b/>
                <w:bCs/>
                <w:sz w:val="20"/>
                <w:szCs w:val="20"/>
                <w:lang w:eastAsia="hr-HR"/>
              </w:rPr>
              <w:t>Višak/manjak + neto financiranje</w:t>
            </w:r>
          </w:p>
        </w:tc>
        <w:tc>
          <w:tcPr>
            <w:tcW w:w="2860" w:type="dxa"/>
            <w:tcBorders>
              <w:top w:val="nil"/>
              <w:left w:val="nil"/>
              <w:bottom w:val="single" w:sz="4" w:space="0" w:color="000000"/>
              <w:right w:val="single" w:sz="4" w:space="0" w:color="000000"/>
            </w:tcBorders>
            <w:shd w:val="clear" w:color="000000" w:fill="8ED973"/>
            <w:vAlign w:val="bottom"/>
            <w:hideMark/>
          </w:tcPr>
          <w:p w14:paraId="349DE68B" w14:textId="77777777" w:rsidR="00DA3A72" w:rsidRPr="00DA3A72" w:rsidRDefault="00DA3A72" w:rsidP="00DA3A72">
            <w:pPr>
              <w:spacing w:after="0" w:line="240" w:lineRule="auto"/>
              <w:ind w:firstLineChars="100" w:firstLine="201"/>
              <w:jc w:val="right"/>
              <w:rPr>
                <w:rFonts w:ascii="Verdana" w:eastAsia="Times New Roman" w:hAnsi="Verdana" w:cs="Times New Roman"/>
                <w:b/>
                <w:bCs/>
                <w:sz w:val="20"/>
                <w:szCs w:val="20"/>
                <w:lang w:eastAsia="hr-HR"/>
              </w:rPr>
            </w:pPr>
            <w:r w:rsidRPr="00DA3A72">
              <w:rPr>
                <w:rFonts w:ascii="Verdana" w:eastAsia="Times New Roman" w:hAnsi="Verdana" w:cs="Times New Roman"/>
                <w:b/>
                <w:bCs/>
                <w:sz w:val="20"/>
                <w:szCs w:val="20"/>
                <w:lang w:eastAsia="hr-HR"/>
              </w:rPr>
              <w:t>-4.526.470,00</w:t>
            </w:r>
          </w:p>
        </w:tc>
        <w:tc>
          <w:tcPr>
            <w:tcW w:w="2740" w:type="dxa"/>
            <w:tcBorders>
              <w:top w:val="nil"/>
              <w:left w:val="nil"/>
              <w:bottom w:val="single" w:sz="4" w:space="0" w:color="000000"/>
              <w:right w:val="single" w:sz="4" w:space="0" w:color="000000"/>
            </w:tcBorders>
            <w:shd w:val="clear" w:color="000000" w:fill="8ED973"/>
            <w:vAlign w:val="bottom"/>
            <w:hideMark/>
          </w:tcPr>
          <w:p w14:paraId="28A2319F" w14:textId="77777777" w:rsidR="00DA3A72" w:rsidRPr="00DA3A72" w:rsidRDefault="00DA3A72" w:rsidP="00DA3A72">
            <w:pPr>
              <w:spacing w:after="0" w:line="240" w:lineRule="auto"/>
              <w:ind w:firstLineChars="100" w:firstLine="201"/>
              <w:jc w:val="right"/>
              <w:rPr>
                <w:rFonts w:ascii="Verdana" w:eastAsia="Times New Roman" w:hAnsi="Verdana" w:cs="Times New Roman"/>
                <w:b/>
                <w:bCs/>
                <w:sz w:val="20"/>
                <w:szCs w:val="20"/>
                <w:lang w:eastAsia="hr-HR"/>
              </w:rPr>
            </w:pPr>
            <w:r w:rsidRPr="00DA3A72">
              <w:rPr>
                <w:rFonts w:ascii="Verdana" w:eastAsia="Times New Roman" w:hAnsi="Verdana" w:cs="Times New Roman"/>
                <w:b/>
                <w:bCs/>
                <w:sz w:val="20"/>
                <w:szCs w:val="20"/>
                <w:lang w:eastAsia="hr-HR"/>
              </w:rPr>
              <w:t>-1.314.582,00</w:t>
            </w:r>
          </w:p>
        </w:tc>
        <w:tc>
          <w:tcPr>
            <w:tcW w:w="2660" w:type="dxa"/>
            <w:tcBorders>
              <w:top w:val="nil"/>
              <w:left w:val="nil"/>
              <w:bottom w:val="single" w:sz="4" w:space="0" w:color="000000"/>
              <w:right w:val="single" w:sz="4" w:space="0" w:color="000000"/>
            </w:tcBorders>
            <w:shd w:val="clear" w:color="000000" w:fill="8ED973"/>
            <w:vAlign w:val="bottom"/>
            <w:hideMark/>
          </w:tcPr>
          <w:p w14:paraId="71567368"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-5.841.052,00</w:t>
            </w:r>
          </w:p>
        </w:tc>
      </w:tr>
    </w:tbl>
    <w:p w14:paraId="1B5B734D" w14:textId="77777777" w:rsidR="00DA3A72" w:rsidRDefault="00DA3A72" w:rsidP="00135261">
      <w:pPr>
        <w:spacing w:line="240" w:lineRule="auto"/>
        <w:rPr>
          <w:b/>
          <w:sz w:val="28"/>
          <w:szCs w:val="28"/>
        </w:rPr>
      </w:pPr>
    </w:p>
    <w:p w14:paraId="2AA95DB7" w14:textId="77777777" w:rsidR="00DA3A72" w:rsidRDefault="00DA3A72" w:rsidP="00135261">
      <w:pPr>
        <w:spacing w:line="240" w:lineRule="auto"/>
        <w:rPr>
          <w:b/>
          <w:sz w:val="28"/>
          <w:szCs w:val="28"/>
        </w:rPr>
      </w:pPr>
    </w:p>
    <w:p w14:paraId="5C886811" w14:textId="77777777" w:rsidR="00DA3A72" w:rsidRDefault="00DA3A72" w:rsidP="00135261">
      <w:pPr>
        <w:spacing w:line="240" w:lineRule="auto"/>
        <w:rPr>
          <w:b/>
          <w:sz w:val="28"/>
          <w:szCs w:val="28"/>
        </w:rPr>
      </w:pPr>
    </w:p>
    <w:p w14:paraId="2E26900E" w14:textId="77777777" w:rsidR="00DA3A72" w:rsidRDefault="00DA3A72" w:rsidP="00135261">
      <w:pPr>
        <w:spacing w:line="240" w:lineRule="auto"/>
        <w:rPr>
          <w:b/>
          <w:sz w:val="28"/>
          <w:szCs w:val="28"/>
        </w:rPr>
      </w:pPr>
    </w:p>
    <w:tbl>
      <w:tblPr>
        <w:tblW w:w="13320" w:type="dxa"/>
        <w:jc w:val="center"/>
        <w:tblLook w:val="04A0" w:firstRow="1" w:lastRow="0" w:firstColumn="1" w:lastColumn="0" w:noHBand="0" w:noVBand="1"/>
      </w:tblPr>
      <w:tblGrid>
        <w:gridCol w:w="5060"/>
        <w:gridCol w:w="2860"/>
        <w:gridCol w:w="2740"/>
        <w:gridCol w:w="2660"/>
      </w:tblGrid>
      <w:tr w:rsidR="00DA3A72" w:rsidRPr="00DA3A72" w14:paraId="76E35625" w14:textId="77777777" w:rsidTr="00DA3A72">
        <w:trPr>
          <w:trHeight w:val="324"/>
          <w:jc w:val="center"/>
        </w:trPr>
        <w:tc>
          <w:tcPr>
            <w:tcW w:w="13320" w:type="dxa"/>
            <w:gridSpan w:val="4"/>
            <w:tcBorders>
              <w:top w:val="nil"/>
              <w:left w:val="nil"/>
              <w:bottom w:val="nil"/>
              <w:right w:val="nil"/>
            </w:tcBorders>
            <w:noWrap/>
            <w:vAlign w:val="bottom"/>
            <w:hideMark/>
          </w:tcPr>
          <w:p w14:paraId="219F49EA" w14:textId="77777777" w:rsidR="00DA3A72" w:rsidRPr="00DA3A72" w:rsidRDefault="00DA3A72" w:rsidP="00DA3A72">
            <w:pPr>
              <w:spacing w:after="0" w:line="240" w:lineRule="auto"/>
              <w:jc w:val="center"/>
              <w:rPr>
                <w:rFonts w:ascii="Verdana" w:eastAsia="Times New Roman" w:hAnsi="Verdana" w:cs="Times New Roman"/>
                <w:b/>
                <w:bCs/>
                <w:color w:val="000000"/>
                <w:sz w:val="24"/>
                <w:szCs w:val="24"/>
                <w:lang w:eastAsia="hr-HR"/>
              </w:rPr>
            </w:pPr>
            <w:r w:rsidRPr="00DA3A72">
              <w:rPr>
                <w:rFonts w:ascii="Verdana" w:eastAsia="Times New Roman" w:hAnsi="Verdana" w:cs="Times New Roman"/>
                <w:b/>
                <w:bCs/>
                <w:color w:val="000000"/>
                <w:sz w:val="24"/>
                <w:szCs w:val="24"/>
                <w:lang w:eastAsia="hr-HR"/>
              </w:rPr>
              <w:t>C) PRENESENI VIŠAK ILI PRENESENI MANJAK</w:t>
            </w:r>
          </w:p>
        </w:tc>
      </w:tr>
      <w:tr w:rsidR="00DA3A72" w:rsidRPr="00DA3A72" w14:paraId="14D48832" w14:textId="77777777" w:rsidTr="00DA3A72">
        <w:trPr>
          <w:trHeight w:val="504"/>
          <w:jc w:val="center"/>
        </w:trPr>
        <w:tc>
          <w:tcPr>
            <w:tcW w:w="5060" w:type="dxa"/>
            <w:tcBorders>
              <w:top w:val="single" w:sz="4" w:space="0" w:color="000000"/>
              <w:left w:val="single" w:sz="4" w:space="0" w:color="000000"/>
              <w:bottom w:val="single" w:sz="4" w:space="0" w:color="000000"/>
              <w:right w:val="single" w:sz="4" w:space="0" w:color="000000"/>
            </w:tcBorders>
            <w:noWrap/>
            <w:vAlign w:val="center"/>
            <w:hideMark/>
          </w:tcPr>
          <w:p w14:paraId="0A6CB5DE"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Naziv</w:t>
            </w:r>
          </w:p>
        </w:tc>
        <w:tc>
          <w:tcPr>
            <w:tcW w:w="2860" w:type="dxa"/>
            <w:tcBorders>
              <w:top w:val="single" w:sz="4" w:space="0" w:color="000000"/>
              <w:left w:val="nil"/>
              <w:bottom w:val="single" w:sz="4" w:space="0" w:color="000000"/>
              <w:right w:val="single" w:sz="4" w:space="0" w:color="000000"/>
            </w:tcBorders>
            <w:noWrap/>
            <w:vAlign w:val="center"/>
            <w:hideMark/>
          </w:tcPr>
          <w:p w14:paraId="0789B2D5"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Plan 2026.</w:t>
            </w:r>
          </w:p>
        </w:tc>
        <w:tc>
          <w:tcPr>
            <w:tcW w:w="2740" w:type="dxa"/>
            <w:tcBorders>
              <w:top w:val="single" w:sz="4" w:space="0" w:color="000000"/>
              <w:left w:val="nil"/>
              <w:bottom w:val="single" w:sz="4" w:space="0" w:color="000000"/>
              <w:right w:val="single" w:sz="4" w:space="0" w:color="000000"/>
            </w:tcBorders>
            <w:vAlign w:val="center"/>
            <w:hideMark/>
          </w:tcPr>
          <w:p w14:paraId="489E5D29"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Povećanje / smanjenje</w:t>
            </w:r>
          </w:p>
        </w:tc>
        <w:tc>
          <w:tcPr>
            <w:tcW w:w="2660" w:type="dxa"/>
            <w:tcBorders>
              <w:top w:val="single" w:sz="4" w:space="0" w:color="000000"/>
              <w:left w:val="nil"/>
              <w:bottom w:val="single" w:sz="4" w:space="0" w:color="000000"/>
              <w:right w:val="single" w:sz="4" w:space="0" w:color="000000"/>
            </w:tcBorders>
            <w:noWrap/>
            <w:vAlign w:val="center"/>
            <w:hideMark/>
          </w:tcPr>
          <w:p w14:paraId="7E68C82E"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Novi plan 2026.</w:t>
            </w:r>
          </w:p>
        </w:tc>
      </w:tr>
      <w:tr w:rsidR="00DA3A72" w:rsidRPr="00DA3A72" w14:paraId="1D7FCA89" w14:textId="77777777" w:rsidTr="00DA3A72">
        <w:trPr>
          <w:trHeight w:val="528"/>
          <w:jc w:val="center"/>
        </w:trPr>
        <w:tc>
          <w:tcPr>
            <w:tcW w:w="5060" w:type="dxa"/>
            <w:tcBorders>
              <w:top w:val="nil"/>
              <w:left w:val="single" w:sz="4" w:space="0" w:color="000000"/>
              <w:bottom w:val="single" w:sz="4" w:space="0" w:color="000000"/>
              <w:right w:val="single" w:sz="4" w:space="0" w:color="000000"/>
            </w:tcBorders>
            <w:shd w:val="clear" w:color="000000" w:fill="FFFFFF"/>
            <w:vAlign w:val="bottom"/>
            <w:hideMark/>
          </w:tcPr>
          <w:p w14:paraId="3879A6D4"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Prijenos viška/manjka iz prethodne(ih) godine</w:t>
            </w:r>
          </w:p>
        </w:tc>
        <w:tc>
          <w:tcPr>
            <w:tcW w:w="2860" w:type="dxa"/>
            <w:tcBorders>
              <w:top w:val="nil"/>
              <w:left w:val="nil"/>
              <w:bottom w:val="single" w:sz="4" w:space="0" w:color="000000"/>
              <w:right w:val="single" w:sz="4" w:space="0" w:color="000000"/>
            </w:tcBorders>
            <w:shd w:val="clear" w:color="000000" w:fill="FFFFFF"/>
            <w:vAlign w:val="bottom"/>
            <w:hideMark/>
          </w:tcPr>
          <w:p w14:paraId="2E01E37D"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4.526.470,00</w:t>
            </w:r>
          </w:p>
        </w:tc>
        <w:tc>
          <w:tcPr>
            <w:tcW w:w="2740" w:type="dxa"/>
            <w:tcBorders>
              <w:top w:val="nil"/>
              <w:left w:val="nil"/>
              <w:bottom w:val="single" w:sz="4" w:space="0" w:color="000000"/>
              <w:right w:val="single" w:sz="4" w:space="0" w:color="000000"/>
            </w:tcBorders>
            <w:shd w:val="clear" w:color="000000" w:fill="FFFFFF"/>
            <w:vAlign w:val="bottom"/>
            <w:hideMark/>
          </w:tcPr>
          <w:p w14:paraId="19810F66"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1.553.905,00</w:t>
            </w:r>
          </w:p>
        </w:tc>
        <w:tc>
          <w:tcPr>
            <w:tcW w:w="2660" w:type="dxa"/>
            <w:tcBorders>
              <w:top w:val="nil"/>
              <w:left w:val="nil"/>
              <w:bottom w:val="single" w:sz="4" w:space="0" w:color="000000"/>
              <w:right w:val="single" w:sz="4" w:space="0" w:color="000000"/>
            </w:tcBorders>
            <w:shd w:val="clear" w:color="000000" w:fill="FFFFFF"/>
            <w:vAlign w:val="bottom"/>
            <w:hideMark/>
          </w:tcPr>
          <w:p w14:paraId="07387F7E"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6.080.375,00</w:t>
            </w:r>
          </w:p>
        </w:tc>
      </w:tr>
      <w:tr w:rsidR="00DA3A72" w:rsidRPr="00DA3A72" w14:paraId="74E04D6C" w14:textId="77777777" w:rsidTr="00DA3A72">
        <w:trPr>
          <w:trHeight w:val="528"/>
          <w:jc w:val="center"/>
        </w:trPr>
        <w:tc>
          <w:tcPr>
            <w:tcW w:w="5060" w:type="dxa"/>
            <w:tcBorders>
              <w:top w:val="nil"/>
              <w:left w:val="single" w:sz="4" w:space="0" w:color="000000"/>
              <w:bottom w:val="single" w:sz="4" w:space="0" w:color="000000"/>
              <w:right w:val="single" w:sz="4" w:space="0" w:color="000000"/>
            </w:tcBorders>
            <w:shd w:val="clear" w:color="000000" w:fill="FFFFFF"/>
            <w:vAlign w:val="bottom"/>
            <w:hideMark/>
          </w:tcPr>
          <w:p w14:paraId="4A89A15E"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Prijenos viška/manjka u sljedeće razdoblje</w:t>
            </w:r>
          </w:p>
        </w:tc>
        <w:tc>
          <w:tcPr>
            <w:tcW w:w="2860" w:type="dxa"/>
            <w:tcBorders>
              <w:top w:val="nil"/>
              <w:left w:val="nil"/>
              <w:bottom w:val="single" w:sz="4" w:space="0" w:color="000000"/>
              <w:right w:val="single" w:sz="4" w:space="0" w:color="000000"/>
            </w:tcBorders>
            <w:shd w:val="clear" w:color="000000" w:fill="FFFFFF"/>
            <w:vAlign w:val="bottom"/>
            <w:hideMark/>
          </w:tcPr>
          <w:p w14:paraId="1D006473"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c>
          <w:tcPr>
            <w:tcW w:w="2740" w:type="dxa"/>
            <w:tcBorders>
              <w:top w:val="nil"/>
              <w:left w:val="nil"/>
              <w:bottom w:val="single" w:sz="4" w:space="0" w:color="000000"/>
              <w:right w:val="single" w:sz="4" w:space="0" w:color="000000"/>
            </w:tcBorders>
            <w:shd w:val="clear" w:color="000000" w:fill="FFFFFF"/>
            <w:vAlign w:val="bottom"/>
            <w:hideMark/>
          </w:tcPr>
          <w:p w14:paraId="331A4654"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239.323,00</w:t>
            </w:r>
          </w:p>
        </w:tc>
        <w:tc>
          <w:tcPr>
            <w:tcW w:w="2660" w:type="dxa"/>
            <w:tcBorders>
              <w:top w:val="nil"/>
              <w:left w:val="nil"/>
              <w:bottom w:val="single" w:sz="4" w:space="0" w:color="000000"/>
              <w:right w:val="single" w:sz="4" w:space="0" w:color="000000"/>
            </w:tcBorders>
            <w:shd w:val="clear" w:color="000000" w:fill="FFFFFF"/>
            <w:vAlign w:val="bottom"/>
            <w:hideMark/>
          </w:tcPr>
          <w:p w14:paraId="1208C0FC"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239.323,00</w:t>
            </w:r>
          </w:p>
        </w:tc>
      </w:tr>
      <w:tr w:rsidR="00DA3A72" w:rsidRPr="00DA3A72" w14:paraId="3827C2CA" w14:textId="77777777" w:rsidTr="00DA3A72">
        <w:trPr>
          <w:trHeight w:val="1032"/>
          <w:jc w:val="center"/>
        </w:trPr>
        <w:tc>
          <w:tcPr>
            <w:tcW w:w="5060" w:type="dxa"/>
            <w:tcBorders>
              <w:top w:val="nil"/>
              <w:left w:val="single" w:sz="4" w:space="0" w:color="000000"/>
              <w:bottom w:val="single" w:sz="4" w:space="0" w:color="000000"/>
              <w:right w:val="single" w:sz="4" w:space="0" w:color="000000"/>
            </w:tcBorders>
            <w:shd w:val="clear" w:color="000000" w:fill="87CEFA"/>
            <w:vAlign w:val="bottom"/>
            <w:hideMark/>
          </w:tcPr>
          <w:p w14:paraId="5C072C2F"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Višak/manjak + neto financiranje + prijenos viška/manjka iz prethodne(ih) godine - prijenos viška/manjka u sljedeće razdoblje</w:t>
            </w:r>
          </w:p>
        </w:tc>
        <w:tc>
          <w:tcPr>
            <w:tcW w:w="2860" w:type="dxa"/>
            <w:tcBorders>
              <w:top w:val="nil"/>
              <w:left w:val="nil"/>
              <w:bottom w:val="single" w:sz="4" w:space="0" w:color="000000"/>
              <w:right w:val="single" w:sz="4" w:space="0" w:color="000000"/>
            </w:tcBorders>
            <w:shd w:val="clear" w:color="000000" w:fill="87CEFA"/>
            <w:vAlign w:val="bottom"/>
            <w:hideMark/>
          </w:tcPr>
          <w:p w14:paraId="1A36DBF8"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c>
          <w:tcPr>
            <w:tcW w:w="2740" w:type="dxa"/>
            <w:tcBorders>
              <w:top w:val="nil"/>
              <w:left w:val="nil"/>
              <w:bottom w:val="single" w:sz="4" w:space="0" w:color="000000"/>
              <w:right w:val="single" w:sz="4" w:space="0" w:color="000000"/>
            </w:tcBorders>
            <w:shd w:val="clear" w:color="000000" w:fill="87CEFA"/>
            <w:vAlign w:val="bottom"/>
            <w:hideMark/>
          </w:tcPr>
          <w:p w14:paraId="45A18B37"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c>
          <w:tcPr>
            <w:tcW w:w="2660" w:type="dxa"/>
            <w:tcBorders>
              <w:top w:val="nil"/>
              <w:left w:val="nil"/>
              <w:bottom w:val="single" w:sz="4" w:space="0" w:color="000000"/>
              <w:right w:val="single" w:sz="4" w:space="0" w:color="000000"/>
            </w:tcBorders>
            <w:shd w:val="clear" w:color="000000" w:fill="87CEFA"/>
            <w:vAlign w:val="bottom"/>
            <w:hideMark/>
          </w:tcPr>
          <w:p w14:paraId="616699D1"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r>
    </w:tbl>
    <w:p w14:paraId="25DB029C" w14:textId="77777777" w:rsidR="00DA3A72" w:rsidRDefault="00DA3A72" w:rsidP="00135261">
      <w:pPr>
        <w:spacing w:line="240" w:lineRule="auto"/>
        <w:rPr>
          <w:b/>
          <w:sz w:val="28"/>
          <w:szCs w:val="28"/>
        </w:rPr>
      </w:pPr>
    </w:p>
    <w:p w14:paraId="4B0D5C2F" w14:textId="77777777" w:rsidR="00DA3A72" w:rsidRDefault="00DA3A72" w:rsidP="00135261">
      <w:pPr>
        <w:spacing w:line="240" w:lineRule="auto"/>
        <w:rPr>
          <w:b/>
          <w:sz w:val="28"/>
          <w:szCs w:val="28"/>
        </w:rPr>
      </w:pPr>
    </w:p>
    <w:tbl>
      <w:tblPr>
        <w:tblW w:w="13320" w:type="dxa"/>
        <w:jc w:val="center"/>
        <w:tblLook w:val="04A0" w:firstRow="1" w:lastRow="0" w:firstColumn="1" w:lastColumn="0" w:noHBand="0" w:noVBand="1"/>
      </w:tblPr>
      <w:tblGrid>
        <w:gridCol w:w="5060"/>
        <w:gridCol w:w="2860"/>
        <w:gridCol w:w="2740"/>
        <w:gridCol w:w="2660"/>
      </w:tblGrid>
      <w:tr w:rsidR="00DA3A72" w:rsidRPr="00DA3A72" w14:paraId="1600997E" w14:textId="77777777" w:rsidTr="00DA3A72">
        <w:trPr>
          <w:trHeight w:val="324"/>
          <w:jc w:val="center"/>
        </w:trPr>
        <w:tc>
          <w:tcPr>
            <w:tcW w:w="13320" w:type="dxa"/>
            <w:gridSpan w:val="4"/>
            <w:tcBorders>
              <w:top w:val="nil"/>
              <w:left w:val="nil"/>
              <w:bottom w:val="nil"/>
              <w:right w:val="nil"/>
            </w:tcBorders>
            <w:noWrap/>
            <w:vAlign w:val="bottom"/>
            <w:hideMark/>
          </w:tcPr>
          <w:p w14:paraId="4EF4878A" w14:textId="77777777" w:rsidR="00DA3A72" w:rsidRPr="00DA3A72" w:rsidRDefault="00DA3A72" w:rsidP="00DA3A72">
            <w:pPr>
              <w:spacing w:after="0" w:line="240" w:lineRule="auto"/>
              <w:jc w:val="center"/>
              <w:rPr>
                <w:rFonts w:ascii="Verdana" w:eastAsia="Times New Roman" w:hAnsi="Verdana" w:cs="Times New Roman"/>
                <w:b/>
                <w:bCs/>
                <w:color w:val="000000"/>
                <w:sz w:val="24"/>
                <w:szCs w:val="24"/>
                <w:lang w:eastAsia="hr-HR"/>
              </w:rPr>
            </w:pPr>
            <w:r w:rsidRPr="00DA3A72">
              <w:rPr>
                <w:rFonts w:ascii="Verdana" w:eastAsia="Times New Roman" w:hAnsi="Verdana" w:cs="Times New Roman"/>
                <w:b/>
                <w:bCs/>
                <w:color w:val="000000"/>
                <w:sz w:val="24"/>
                <w:szCs w:val="24"/>
                <w:lang w:eastAsia="hr-HR"/>
              </w:rPr>
              <w:t>D) VIŠEGODIŠNJI PLAN URAVNOTEŽENJA</w:t>
            </w:r>
          </w:p>
        </w:tc>
      </w:tr>
      <w:tr w:rsidR="00DA3A72" w:rsidRPr="00DA3A72" w14:paraId="60D19E62" w14:textId="77777777" w:rsidTr="00DA3A72">
        <w:trPr>
          <w:trHeight w:val="504"/>
          <w:jc w:val="center"/>
        </w:trPr>
        <w:tc>
          <w:tcPr>
            <w:tcW w:w="5060" w:type="dxa"/>
            <w:tcBorders>
              <w:top w:val="single" w:sz="4" w:space="0" w:color="000000"/>
              <w:left w:val="single" w:sz="4" w:space="0" w:color="000000"/>
              <w:bottom w:val="single" w:sz="4" w:space="0" w:color="000000"/>
              <w:right w:val="single" w:sz="4" w:space="0" w:color="000000"/>
            </w:tcBorders>
            <w:noWrap/>
            <w:vAlign w:val="center"/>
            <w:hideMark/>
          </w:tcPr>
          <w:p w14:paraId="300D40E1"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Naziv</w:t>
            </w:r>
          </w:p>
        </w:tc>
        <w:tc>
          <w:tcPr>
            <w:tcW w:w="2860" w:type="dxa"/>
            <w:tcBorders>
              <w:top w:val="single" w:sz="4" w:space="0" w:color="000000"/>
              <w:left w:val="nil"/>
              <w:bottom w:val="single" w:sz="4" w:space="0" w:color="000000"/>
              <w:right w:val="single" w:sz="4" w:space="0" w:color="000000"/>
            </w:tcBorders>
            <w:noWrap/>
            <w:vAlign w:val="center"/>
            <w:hideMark/>
          </w:tcPr>
          <w:p w14:paraId="077EC3DF"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Plan 2026.</w:t>
            </w:r>
          </w:p>
        </w:tc>
        <w:tc>
          <w:tcPr>
            <w:tcW w:w="2740" w:type="dxa"/>
            <w:tcBorders>
              <w:top w:val="single" w:sz="4" w:space="0" w:color="000000"/>
              <w:left w:val="nil"/>
              <w:bottom w:val="single" w:sz="4" w:space="0" w:color="000000"/>
              <w:right w:val="single" w:sz="4" w:space="0" w:color="000000"/>
            </w:tcBorders>
            <w:vAlign w:val="center"/>
            <w:hideMark/>
          </w:tcPr>
          <w:p w14:paraId="252CE41B"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Povećanje / smanjenje</w:t>
            </w:r>
          </w:p>
        </w:tc>
        <w:tc>
          <w:tcPr>
            <w:tcW w:w="2660" w:type="dxa"/>
            <w:tcBorders>
              <w:top w:val="single" w:sz="4" w:space="0" w:color="000000"/>
              <w:left w:val="nil"/>
              <w:bottom w:val="single" w:sz="4" w:space="0" w:color="000000"/>
              <w:right w:val="single" w:sz="4" w:space="0" w:color="000000"/>
            </w:tcBorders>
            <w:noWrap/>
            <w:vAlign w:val="center"/>
            <w:hideMark/>
          </w:tcPr>
          <w:p w14:paraId="4637AC16" w14:textId="77777777" w:rsidR="00DA3A72" w:rsidRPr="00DA3A72" w:rsidRDefault="00DA3A72" w:rsidP="00DA3A72">
            <w:pPr>
              <w:spacing w:after="0" w:line="240" w:lineRule="auto"/>
              <w:jc w:val="center"/>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Novi plan 2026.</w:t>
            </w:r>
          </w:p>
        </w:tc>
      </w:tr>
      <w:tr w:rsidR="00DA3A72" w:rsidRPr="00DA3A72" w14:paraId="03AD2D81" w14:textId="77777777" w:rsidTr="00DA3A72">
        <w:trPr>
          <w:trHeight w:val="528"/>
          <w:jc w:val="center"/>
        </w:trPr>
        <w:tc>
          <w:tcPr>
            <w:tcW w:w="5060" w:type="dxa"/>
            <w:tcBorders>
              <w:top w:val="nil"/>
              <w:left w:val="single" w:sz="4" w:space="0" w:color="000000"/>
              <w:bottom w:val="single" w:sz="4" w:space="0" w:color="000000"/>
              <w:right w:val="single" w:sz="4" w:space="0" w:color="000000"/>
            </w:tcBorders>
            <w:shd w:val="clear" w:color="000000" w:fill="FFFFFF"/>
            <w:vAlign w:val="bottom"/>
            <w:hideMark/>
          </w:tcPr>
          <w:p w14:paraId="64B5FFFF"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Prijenos viška/manjka iz prethodne(ih) godine</w:t>
            </w:r>
          </w:p>
        </w:tc>
        <w:tc>
          <w:tcPr>
            <w:tcW w:w="2860" w:type="dxa"/>
            <w:tcBorders>
              <w:top w:val="nil"/>
              <w:left w:val="nil"/>
              <w:bottom w:val="single" w:sz="4" w:space="0" w:color="000000"/>
              <w:right w:val="single" w:sz="4" w:space="0" w:color="000000"/>
            </w:tcBorders>
            <w:shd w:val="clear" w:color="000000" w:fill="FFFFFF"/>
            <w:vAlign w:val="bottom"/>
            <w:hideMark/>
          </w:tcPr>
          <w:p w14:paraId="352AD725"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4.526.470,00</w:t>
            </w:r>
          </w:p>
        </w:tc>
        <w:tc>
          <w:tcPr>
            <w:tcW w:w="2740" w:type="dxa"/>
            <w:tcBorders>
              <w:top w:val="nil"/>
              <w:left w:val="nil"/>
              <w:bottom w:val="single" w:sz="4" w:space="0" w:color="000000"/>
              <w:right w:val="single" w:sz="4" w:space="0" w:color="000000"/>
            </w:tcBorders>
            <w:shd w:val="clear" w:color="000000" w:fill="FFFFFF"/>
            <w:vAlign w:val="bottom"/>
            <w:hideMark/>
          </w:tcPr>
          <w:p w14:paraId="478C636F"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1.553.905,00</w:t>
            </w:r>
          </w:p>
        </w:tc>
        <w:tc>
          <w:tcPr>
            <w:tcW w:w="2660" w:type="dxa"/>
            <w:tcBorders>
              <w:top w:val="nil"/>
              <w:left w:val="nil"/>
              <w:bottom w:val="single" w:sz="4" w:space="0" w:color="000000"/>
              <w:right w:val="single" w:sz="4" w:space="0" w:color="000000"/>
            </w:tcBorders>
            <w:shd w:val="clear" w:color="000000" w:fill="FFFFFF"/>
            <w:vAlign w:val="bottom"/>
            <w:hideMark/>
          </w:tcPr>
          <w:p w14:paraId="6FCF6D9E"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6.080.375,00</w:t>
            </w:r>
          </w:p>
        </w:tc>
      </w:tr>
      <w:tr w:rsidR="00DA3A72" w:rsidRPr="00DA3A72" w14:paraId="5D79DBEA" w14:textId="77777777" w:rsidTr="00DA3A72">
        <w:trPr>
          <w:trHeight w:val="528"/>
          <w:jc w:val="center"/>
        </w:trPr>
        <w:tc>
          <w:tcPr>
            <w:tcW w:w="5060" w:type="dxa"/>
            <w:tcBorders>
              <w:top w:val="nil"/>
              <w:left w:val="single" w:sz="4" w:space="0" w:color="000000"/>
              <w:bottom w:val="single" w:sz="4" w:space="0" w:color="000000"/>
              <w:right w:val="single" w:sz="4" w:space="0" w:color="000000"/>
            </w:tcBorders>
            <w:shd w:val="clear" w:color="000000" w:fill="FFFFFF"/>
            <w:vAlign w:val="bottom"/>
            <w:hideMark/>
          </w:tcPr>
          <w:p w14:paraId="25B75EF1"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Višak/manjak iz prethodne(ih) godine koji će se rasporediti/pokriti</w:t>
            </w:r>
          </w:p>
        </w:tc>
        <w:tc>
          <w:tcPr>
            <w:tcW w:w="2860" w:type="dxa"/>
            <w:tcBorders>
              <w:top w:val="nil"/>
              <w:left w:val="nil"/>
              <w:bottom w:val="single" w:sz="4" w:space="0" w:color="000000"/>
              <w:right w:val="single" w:sz="4" w:space="0" w:color="000000"/>
            </w:tcBorders>
            <w:shd w:val="clear" w:color="000000" w:fill="FFFFFF"/>
            <w:vAlign w:val="bottom"/>
            <w:hideMark/>
          </w:tcPr>
          <w:p w14:paraId="06C21C6B"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4.526.470,00</w:t>
            </w:r>
          </w:p>
        </w:tc>
        <w:tc>
          <w:tcPr>
            <w:tcW w:w="2740" w:type="dxa"/>
            <w:tcBorders>
              <w:top w:val="nil"/>
              <w:left w:val="nil"/>
              <w:bottom w:val="single" w:sz="4" w:space="0" w:color="000000"/>
              <w:right w:val="single" w:sz="4" w:space="0" w:color="000000"/>
            </w:tcBorders>
            <w:shd w:val="clear" w:color="000000" w:fill="FFFFFF"/>
            <w:vAlign w:val="bottom"/>
            <w:hideMark/>
          </w:tcPr>
          <w:p w14:paraId="5FC8F8AE"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1.314.582,00</w:t>
            </w:r>
          </w:p>
        </w:tc>
        <w:tc>
          <w:tcPr>
            <w:tcW w:w="2660" w:type="dxa"/>
            <w:tcBorders>
              <w:top w:val="nil"/>
              <w:left w:val="nil"/>
              <w:bottom w:val="single" w:sz="4" w:space="0" w:color="000000"/>
              <w:right w:val="single" w:sz="4" w:space="0" w:color="000000"/>
            </w:tcBorders>
            <w:shd w:val="clear" w:color="000000" w:fill="FFFFFF"/>
            <w:vAlign w:val="bottom"/>
            <w:hideMark/>
          </w:tcPr>
          <w:p w14:paraId="3BF913D0"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5.841.052,00</w:t>
            </w:r>
          </w:p>
        </w:tc>
      </w:tr>
      <w:tr w:rsidR="00DA3A72" w:rsidRPr="00DA3A72" w14:paraId="0DF7F4F2" w14:textId="77777777" w:rsidTr="00DA3A72">
        <w:trPr>
          <w:trHeight w:val="288"/>
          <w:jc w:val="center"/>
        </w:trPr>
        <w:tc>
          <w:tcPr>
            <w:tcW w:w="5060" w:type="dxa"/>
            <w:tcBorders>
              <w:top w:val="nil"/>
              <w:left w:val="single" w:sz="4" w:space="0" w:color="000000"/>
              <w:bottom w:val="single" w:sz="4" w:space="0" w:color="000000"/>
              <w:right w:val="single" w:sz="4" w:space="0" w:color="000000"/>
            </w:tcBorders>
            <w:shd w:val="clear" w:color="000000" w:fill="FFFFFF"/>
            <w:vAlign w:val="bottom"/>
            <w:hideMark/>
          </w:tcPr>
          <w:p w14:paraId="26F6998B"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Višak /manjak tekuće godine</w:t>
            </w:r>
          </w:p>
        </w:tc>
        <w:tc>
          <w:tcPr>
            <w:tcW w:w="2860" w:type="dxa"/>
            <w:tcBorders>
              <w:top w:val="nil"/>
              <w:left w:val="nil"/>
              <w:bottom w:val="single" w:sz="4" w:space="0" w:color="000000"/>
              <w:right w:val="single" w:sz="4" w:space="0" w:color="000000"/>
            </w:tcBorders>
            <w:shd w:val="clear" w:color="000000" w:fill="FFFFFF"/>
            <w:vAlign w:val="bottom"/>
            <w:hideMark/>
          </w:tcPr>
          <w:p w14:paraId="5D6D34CC"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c>
          <w:tcPr>
            <w:tcW w:w="2740" w:type="dxa"/>
            <w:tcBorders>
              <w:top w:val="nil"/>
              <w:left w:val="nil"/>
              <w:bottom w:val="single" w:sz="4" w:space="0" w:color="000000"/>
              <w:right w:val="single" w:sz="4" w:space="0" w:color="000000"/>
            </w:tcBorders>
            <w:shd w:val="clear" w:color="000000" w:fill="FFFFFF"/>
            <w:vAlign w:val="bottom"/>
            <w:hideMark/>
          </w:tcPr>
          <w:p w14:paraId="418F6501"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c>
          <w:tcPr>
            <w:tcW w:w="2660" w:type="dxa"/>
            <w:tcBorders>
              <w:top w:val="nil"/>
              <w:left w:val="nil"/>
              <w:bottom w:val="single" w:sz="4" w:space="0" w:color="000000"/>
              <w:right w:val="single" w:sz="4" w:space="0" w:color="000000"/>
            </w:tcBorders>
            <w:shd w:val="clear" w:color="000000" w:fill="FFFFFF"/>
            <w:vAlign w:val="bottom"/>
            <w:hideMark/>
          </w:tcPr>
          <w:p w14:paraId="3522AA9C"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r>
      <w:tr w:rsidR="00DA3A72" w:rsidRPr="00DA3A72" w14:paraId="3D1288BB" w14:textId="77777777" w:rsidTr="00DA3A72">
        <w:trPr>
          <w:trHeight w:val="528"/>
          <w:jc w:val="center"/>
        </w:trPr>
        <w:tc>
          <w:tcPr>
            <w:tcW w:w="5060" w:type="dxa"/>
            <w:tcBorders>
              <w:top w:val="nil"/>
              <w:left w:val="single" w:sz="4" w:space="0" w:color="000000"/>
              <w:bottom w:val="single" w:sz="4" w:space="0" w:color="000000"/>
              <w:right w:val="single" w:sz="4" w:space="0" w:color="000000"/>
            </w:tcBorders>
            <w:shd w:val="clear" w:color="000000" w:fill="87CEFA"/>
            <w:vAlign w:val="bottom"/>
            <w:hideMark/>
          </w:tcPr>
          <w:p w14:paraId="7C7CAC52" w14:textId="77777777" w:rsidR="00DA3A72" w:rsidRPr="00DA3A72" w:rsidRDefault="00DA3A72" w:rsidP="00DA3A72">
            <w:pPr>
              <w:spacing w:after="0" w:line="240" w:lineRule="auto"/>
              <w:ind w:firstLineChars="100" w:firstLine="201"/>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Prijenos viška/manjka u sljedeće razdoblje</w:t>
            </w:r>
          </w:p>
        </w:tc>
        <w:tc>
          <w:tcPr>
            <w:tcW w:w="2860" w:type="dxa"/>
            <w:tcBorders>
              <w:top w:val="nil"/>
              <w:left w:val="nil"/>
              <w:bottom w:val="single" w:sz="4" w:space="0" w:color="000000"/>
              <w:right w:val="single" w:sz="4" w:space="0" w:color="000000"/>
            </w:tcBorders>
            <w:shd w:val="clear" w:color="000000" w:fill="87CEFA"/>
            <w:vAlign w:val="bottom"/>
            <w:hideMark/>
          </w:tcPr>
          <w:p w14:paraId="55EBBFC5"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0,00</w:t>
            </w:r>
          </w:p>
        </w:tc>
        <w:tc>
          <w:tcPr>
            <w:tcW w:w="2740" w:type="dxa"/>
            <w:tcBorders>
              <w:top w:val="nil"/>
              <w:left w:val="nil"/>
              <w:bottom w:val="single" w:sz="4" w:space="0" w:color="000000"/>
              <w:right w:val="single" w:sz="4" w:space="0" w:color="000000"/>
            </w:tcBorders>
            <w:shd w:val="clear" w:color="000000" w:fill="87CEFA"/>
            <w:vAlign w:val="bottom"/>
            <w:hideMark/>
          </w:tcPr>
          <w:p w14:paraId="5028DDAE"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239.323,00</w:t>
            </w:r>
          </w:p>
        </w:tc>
        <w:tc>
          <w:tcPr>
            <w:tcW w:w="2660" w:type="dxa"/>
            <w:tcBorders>
              <w:top w:val="nil"/>
              <w:left w:val="nil"/>
              <w:bottom w:val="single" w:sz="4" w:space="0" w:color="000000"/>
              <w:right w:val="single" w:sz="4" w:space="0" w:color="000000"/>
            </w:tcBorders>
            <w:shd w:val="clear" w:color="000000" w:fill="87CEFA"/>
            <w:vAlign w:val="bottom"/>
            <w:hideMark/>
          </w:tcPr>
          <w:p w14:paraId="4ACD3261" w14:textId="77777777" w:rsidR="00DA3A72" w:rsidRPr="00DA3A72" w:rsidRDefault="00DA3A72" w:rsidP="00DA3A72">
            <w:pPr>
              <w:spacing w:after="0" w:line="240" w:lineRule="auto"/>
              <w:ind w:firstLineChars="100" w:firstLine="201"/>
              <w:jc w:val="right"/>
              <w:rPr>
                <w:rFonts w:ascii="Verdana" w:eastAsia="Times New Roman" w:hAnsi="Verdana" w:cs="Times New Roman"/>
                <w:b/>
                <w:bCs/>
                <w:color w:val="000000"/>
                <w:sz w:val="20"/>
                <w:szCs w:val="20"/>
                <w:lang w:eastAsia="hr-HR"/>
              </w:rPr>
            </w:pPr>
            <w:r w:rsidRPr="00DA3A72">
              <w:rPr>
                <w:rFonts w:ascii="Verdana" w:eastAsia="Times New Roman" w:hAnsi="Verdana" w:cs="Times New Roman"/>
                <w:b/>
                <w:bCs/>
                <w:color w:val="000000"/>
                <w:sz w:val="20"/>
                <w:szCs w:val="20"/>
                <w:lang w:eastAsia="hr-HR"/>
              </w:rPr>
              <w:t>239.323,00</w:t>
            </w:r>
          </w:p>
        </w:tc>
      </w:tr>
    </w:tbl>
    <w:p w14:paraId="55659EC3" w14:textId="77777777" w:rsidR="00DA3A72" w:rsidRDefault="00DA3A72" w:rsidP="00135261">
      <w:pPr>
        <w:spacing w:line="240" w:lineRule="auto"/>
        <w:rPr>
          <w:b/>
          <w:sz w:val="28"/>
          <w:szCs w:val="28"/>
        </w:rPr>
      </w:pPr>
    </w:p>
    <w:p w14:paraId="6359B0DE" w14:textId="77777777" w:rsidR="00DA3A72" w:rsidRDefault="00DA3A72" w:rsidP="00135261">
      <w:pPr>
        <w:spacing w:line="240" w:lineRule="auto"/>
        <w:rPr>
          <w:b/>
          <w:sz w:val="28"/>
          <w:szCs w:val="28"/>
        </w:rPr>
      </w:pPr>
    </w:p>
    <w:p w14:paraId="5F80F71C" w14:textId="7194D8D8" w:rsidR="00DA3A72" w:rsidRDefault="00DA3A72">
      <w:pPr>
        <w:rPr>
          <w:b/>
          <w:sz w:val="28"/>
          <w:szCs w:val="28"/>
        </w:rPr>
      </w:pPr>
      <w:r>
        <w:rPr>
          <w:b/>
          <w:sz w:val="28"/>
          <w:szCs w:val="28"/>
        </w:rPr>
        <w:br w:type="page"/>
      </w:r>
    </w:p>
    <w:tbl>
      <w:tblPr>
        <w:tblW w:w="13080" w:type="dxa"/>
        <w:jc w:val="center"/>
        <w:tblLook w:val="04A0" w:firstRow="1" w:lastRow="0" w:firstColumn="1" w:lastColumn="0" w:noHBand="0" w:noVBand="1"/>
      </w:tblPr>
      <w:tblGrid>
        <w:gridCol w:w="6660"/>
        <w:gridCol w:w="2120"/>
        <w:gridCol w:w="2060"/>
        <w:gridCol w:w="2240"/>
      </w:tblGrid>
      <w:tr w:rsidR="00DA3A72" w:rsidRPr="00DA3A72" w14:paraId="1EF27BDA" w14:textId="77777777" w:rsidTr="00DA3A72">
        <w:trPr>
          <w:trHeight w:val="504"/>
          <w:jc w:val="center"/>
        </w:trPr>
        <w:tc>
          <w:tcPr>
            <w:tcW w:w="13080" w:type="dxa"/>
            <w:gridSpan w:val="4"/>
            <w:tcBorders>
              <w:top w:val="nil"/>
              <w:left w:val="nil"/>
              <w:bottom w:val="nil"/>
              <w:right w:val="nil"/>
            </w:tcBorders>
            <w:noWrap/>
            <w:vAlign w:val="center"/>
            <w:hideMark/>
          </w:tcPr>
          <w:p w14:paraId="29B1A422" w14:textId="77777777" w:rsidR="00DA3A72" w:rsidRPr="00DA3A72" w:rsidRDefault="00DA3A72" w:rsidP="00DA3A72">
            <w:pPr>
              <w:spacing w:after="0" w:line="240" w:lineRule="auto"/>
              <w:jc w:val="center"/>
              <w:rPr>
                <w:rFonts w:ascii="Verdana" w:eastAsia="Times New Roman" w:hAnsi="Verdana" w:cs="Calibri"/>
                <w:b/>
                <w:bCs/>
                <w:color w:val="000000"/>
                <w:sz w:val="24"/>
                <w:szCs w:val="24"/>
                <w:lang w:eastAsia="hr-HR"/>
              </w:rPr>
            </w:pPr>
            <w:r w:rsidRPr="00DA3A72">
              <w:rPr>
                <w:rFonts w:ascii="Verdana" w:eastAsia="Times New Roman" w:hAnsi="Verdana" w:cs="Calibri"/>
                <w:b/>
                <w:bCs/>
                <w:color w:val="000000"/>
                <w:sz w:val="24"/>
                <w:szCs w:val="24"/>
                <w:lang w:eastAsia="hr-HR"/>
              </w:rPr>
              <w:t>A. RAČUN PRIHODA I RASHODA</w:t>
            </w:r>
          </w:p>
        </w:tc>
      </w:tr>
      <w:tr w:rsidR="00DA3A72" w:rsidRPr="00DA3A72" w14:paraId="50EC016F" w14:textId="77777777" w:rsidTr="00DA3A72">
        <w:trPr>
          <w:trHeight w:val="504"/>
          <w:jc w:val="center"/>
        </w:trPr>
        <w:tc>
          <w:tcPr>
            <w:tcW w:w="13080" w:type="dxa"/>
            <w:gridSpan w:val="4"/>
            <w:tcBorders>
              <w:top w:val="nil"/>
              <w:left w:val="nil"/>
              <w:bottom w:val="nil"/>
              <w:right w:val="nil"/>
            </w:tcBorders>
            <w:noWrap/>
            <w:vAlign w:val="bottom"/>
            <w:hideMark/>
          </w:tcPr>
          <w:p w14:paraId="57862952" w14:textId="77777777" w:rsidR="00DA3A72" w:rsidRPr="00DA3A72" w:rsidRDefault="00DA3A72" w:rsidP="00DA3A72">
            <w:pPr>
              <w:spacing w:after="0" w:line="240" w:lineRule="auto"/>
              <w:jc w:val="center"/>
              <w:rPr>
                <w:rFonts w:ascii="Verdana" w:eastAsia="Times New Roman" w:hAnsi="Verdana" w:cs="Calibri"/>
                <w:b/>
                <w:bCs/>
                <w:color w:val="000000"/>
                <w:sz w:val="20"/>
                <w:szCs w:val="20"/>
                <w:lang w:eastAsia="hr-HR"/>
              </w:rPr>
            </w:pPr>
            <w:r w:rsidRPr="00DA3A72">
              <w:rPr>
                <w:rFonts w:ascii="Verdana" w:eastAsia="Times New Roman" w:hAnsi="Verdana" w:cs="Calibri"/>
                <w:b/>
                <w:bCs/>
                <w:color w:val="000000"/>
                <w:sz w:val="20"/>
                <w:szCs w:val="20"/>
                <w:lang w:eastAsia="hr-HR"/>
              </w:rPr>
              <w:t>A1. PRIHODI I RASHODI PREMA EKONOMSKOJ KLASIFIKACIJI</w:t>
            </w:r>
          </w:p>
        </w:tc>
      </w:tr>
      <w:tr w:rsidR="00DA3A72" w:rsidRPr="00DA3A72" w14:paraId="364B170A" w14:textId="77777777" w:rsidTr="00DA3A72">
        <w:trPr>
          <w:trHeight w:val="468"/>
          <w:jc w:val="center"/>
        </w:trPr>
        <w:tc>
          <w:tcPr>
            <w:tcW w:w="6660" w:type="dxa"/>
            <w:tcBorders>
              <w:top w:val="single" w:sz="8" w:space="0" w:color="000000"/>
              <w:left w:val="single" w:sz="8" w:space="0" w:color="000000"/>
              <w:bottom w:val="single" w:sz="8" w:space="0" w:color="000000"/>
              <w:right w:val="single" w:sz="8" w:space="0" w:color="000000"/>
            </w:tcBorders>
            <w:vAlign w:val="center"/>
            <w:hideMark/>
          </w:tcPr>
          <w:p w14:paraId="08FFE694" w14:textId="77777777" w:rsidR="00DA3A72" w:rsidRPr="00DA3A72" w:rsidRDefault="00DA3A72" w:rsidP="00DA3A72">
            <w:pPr>
              <w:spacing w:after="0" w:line="240" w:lineRule="auto"/>
              <w:ind w:firstLineChars="100" w:firstLine="181"/>
              <w:jc w:val="center"/>
              <w:rPr>
                <w:rFonts w:ascii="Verdana" w:eastAsia="Times New Roman" w:hAnsi="Verdana" w:cs="Calibri"/>
                <w:b/>
                <w:bCs/>
                <w:color w:val="000000"/>
                <w:sz w:val="18"/>
                <w:szCs w:val="18"/>
                <w:lang w:eastAsia="hr-HR"/>
              </w:rPr>
            </w:pPr>
            <w:r w:rsidRPr="00DA3A72">
              <w:rPr>
                <w:rFonts w:ascii="Verdana" w:eastAsia="Times New Roman" w:hAnsi="Verdana" w:cs="Calibri"/>
                <w:b/>
                <w:bCs/>
                <w:color w:val="000000"/>
                <w:sz w:val="18"/>
                <w:szCs w:val="18"/>
                <w:lang w:eastAsia="hr-HR"/>
              </w:rPr>
              <w:t>Razred/Skupina i naziv</w:t>
            </w:r>
          </w:p>
        </w:tc>
        <w:tc>
          <w:tcPr>
            <w:tcW w:w="2120" w:type="dxa"/>
            <w:tcBorders>
              <w:top w:val="single" w:sz="8" w:space="0" w:color="000000"/>
              <w:left w:val="nil"/>
              <w:bottom w:val="single" w:sz="8" w:space="0" w:color="000000"/>
              <w:right w:val="single" w:sz="8" w:space="0" w:color="000000"/>
            </w:tcBorders>
            <w:vAlign w:val="center"/>
            <w:hideMark/>
          </w:tcPr>
          <w:p w14:paraId="5C3D7AC7" w14:textId="77777777" w:rsidR="00DA3A72" w:rsidRPr="00DA3A72" w:rsidRDefault="00DA3A72" w:rsidP="00DA3A72">
            <w:pPr>
              <w:spacing w:after="0" w:line="240" w:lineRule="auto"/>
              <w:ind w:firstLineChars="100" w:firstLine="181"/>
              <w:jc w:val="center"/>
              <w:rPr>
                <w:rFonts w:ascii="Verdana" w:eastAsia="Times New Roman" w:hAnsi="Verdana" w:cs="Calibri"/>
                <w:b/>
                <w:bCs/>
                <w:color w:val="000000"/>
                <w:sz w:val="18"/>
                <w:szCs w:val="18"/>
                <w:lang w:eastAsia="hr-HR"/>
              </w:rPr>
            </w:pPr>
            <w:r w:rsidRPr="00DA3A72">
              <w:rPr>
                <w:rFonts w:ascii="Verdana" w:eastAsia="Times New Roman" w:hAnsi="Verdana" w:cs="Calibri"/>
                <w:b/>
                <w:bCs/>
                <w:color w:val="000000"/>
                <w:sz w:val="18"/>
                <w:szCs w:val="18"/>
                <w:lang w:eastAsia="hr-HR"/>
              </w:rPr>
              <w:t xml:space="preserve">Plan 2026. </w:t>
            </w:r>
          </w:p>
        </w:tc>
        <w:tc>
          <w:tcPr>
            <w:tcW w:w="2060" w:type="dxa"/>
            <w:tcBorders>
              <w:top w:val="single" w:sz="8" w:space="0" w:color="000000"/>
              <w:left w:val="nil"/>
              <w:bottom w:val="single" w:sz="8" w:space="0" w:color="000000"/>
              <w:right w:val="single" w:sz="8" w:space="0" w:color="000000"/>
            </w:tcBorders>
            <w:vAlign w:val="center"/>
            <w:hideMark/>
          </w:tcPr>
          <w:p w14:paraId="3D9C1B48" w14:textId="77777777" w:rsidR="00DA3A72" w:rsidRPr="00DA3A72" w:rsidRDefault="00DA3A72" w:rsidP="00DA3A72">
            <w:pPr>
              <w:spacing w:after="0" w:line="240" w:lineRule="auto"/>
              <w:ind w:firstLineChars="100" w:firstLine="181"/>
              <w:jc w:val="center"/>
              <w:rPr>
                <w:rFonts w:ascii="Verdana" w:eastAsia="Times New Roman" w:hAnsi="Verdana" w:cs="Calibri"/>
                <w:b/>
                <w:bCs/>
                <w:color w:val="000000"/>
                <w:sz w:val="18"/>
                <w:szCs w:val="18"/>
                <w:lang w:eastAsia="hr-HR"/>
              </w:rPr>
            </w:pPr>
            <w:r w:rsidRPr="00DA3A72">
              <w:rPr>
                <w:rFonts w:ascii="Verdana" w:eastAsia="Times New Roman" w:hAnsi="Verdana" w:cs="Calibri"/>
                <w:b/>
                <w:bCs/>
                <w:color w:val="000000"/>
                <w:sz w:val="18"/>
                <w:szCs w:val="18"/>
                <w:lang w:eastAsia="hr-HR"/>
              </w:rPr>
              <w:t xml:space="preserve">Povećanje / smanjenje </w:t>
            </w:r>
          </w:p>
        </w:tc>
        <w:tc>
          <w:tcPr>
            <w:tcW w:w="2240" w:type="dxa"/>
            <w:tcBorders>
              <w:top w:val="single" w:sz="8" w:space="0" w:color="000000"/>
              <w:left w:val="nil"/>
              <w:bottom w:val="single" w:sz="8" w:space="0" w:color="000000"/>
              <w:right w:val="single" w:sz="8" w:space="0" w:color="000000"/>
            </w:tcBorders>
            <w:vAlign w:val="center"/>
            <w:hideMark/>
          </w:tcPr>
          <w:p w14:paraId="28CF5DB8" w14:textId="77777777" w:rsidR="00DA3A72" w:rsidRPr="00DA3A72" w:rsidRDefault="00DA3A72" w:rsidP="00DA3A72">
            <w:pPr>
              <w:spacing w:after="0" w:line="240" w:lineRule="auto"/>
              <w:ind w:firstLineChars="100" w:firstLine="181"/>
              <w:jc w:val="center"/>
              <w:rPr>
                <w:rFonts w:ascii="Verdana" w:eastAsia="Times New Roman" w:hAnsi="Verdana" w:cs="Calibri"/>
                <w:b/>
                <w:bCs/>
                <w:color w:val="000000"/>
                <w:sz w:val="18"/>
                <w:szCs w:val="18"/>
                <w:lang w:eastAsia="hr-HR"/>
              </w:rPr>
            </w:pPr>
            <w:r w:rsidRPr="00DA3A72">
              <w:rPr>
                <w:rFonts w:ascii="Verdana" w:eastAsia="Times New Roman" w:hAnsi="Verdana" w:cs="Calibri"/>
                <w:b/>
                <w:bCs/>
                <w:color w:val="000000"/>
                <w:sz w:val="18"/>
                <w:szCs w:val="18"/>
                <w:lang w:eastAsia="hr-HR"/>
              </w:rPr>
              <w:t xml:space="preserve">Novi plan 2026. </w:t>
            </w:r>
          </w:p>
        </w:tc>
      </w:tr>
      <w:tr w:rsidR="00DA3A72" w:rsidRPr="00DA3A72" w14:paraId="1CFA4749" w14:textId="77777777" w:rsidTr="00DA3A72">
        <w:trPr>
          <w:trHeight w:val="228"/>
          <w:jc w:val="center"/>
        </w:trPr>
        <w:tc>
          <w:tcPr>
            <w:tcW w:w="6660" w:type="dxa"/>
            <w:tcBorders>
              <w:top w:val="single" w:sz="4" w:space="0" w:color="000000"/>
              <w:left w:val="single" w:sz="4" w:space="0" w:color="000000"/>
              <w:bottom w:val="single" w:sz="4" w:space="0" w:color="000000"/>
              <w:right w:val="single" w:sz="4" w:space="0" w:color="000000"/>
            </w:tcBorders>
            <w:shd w:val="clear" w:color="000000" w:fill="A9D08E"/>
            <w:vAlign w:val="bottom"/>
            <w:hideMark/>
          </w:tcPr>
          <w:p w14:paraId="79BFA123" w14:textId="77777777" w:rsidR="00DA3A72" w:rsidRPr="00DA3A72" w:rsidRDefault="00DA3A72" w:rsidP="00DA3A72">
            <w:pPr>
              <w:spacing w:after="0" w:line="240" w:lineRule="auto"/>
              <w:ind w:firstLineChars="100" w:firstLine="161"/>
              <w:rPr>
                <w:rFonts w:ascii="Arial" w:eastAsia="Times New Roman" w:hAnsi="Arial" w:cs="Arial"/>
                <w:b/>
                <w:bCs/>
                <w:sz w:val="16"/>
                <w:szCs w:val="16"/>
                <w:lang w:eastAsia="hr-HR"/>
              </w:rPr>
            </w:pPr>
            <w:r w:rsidRPr="00DA3A72">
              <w:rPr>
                <w:rFonts w:ascii="Arial" w:eastAsia="Times New Roman" w:hAnsi="Arial" w:cs="Arial"/>
                <w:b/>
                <w:bCs/>
                <w:sz w:val="16"/>
                <w:szCs w:val="16"/>
                <w:lang w:eastAsia="hr-HR"/>
              </w:rPr>
              <w:t>UKUPNO PRIHODI</w:t>
            </w:r>
          </w:p>
        </w:tc>
        <w:tc>
          <w:tcPr>
            <w:tcW w:w="2120" w:type="dxa"/>
            <w:tcBorders>
              <w:top w:val="single" w:sz="4" w:space="0" w:color="000000"/>
              <w:left w:val="nil"/>
              <w:bottom w:val="single" w:sz="4" w:space="0" w:color="000000"/>
              <w:right w:val="single" w:sz="4" w:space="0" w:color="000000"/>
            </w:tcBorders>
            <w:shd w:val="clear" w:color="000000" w:fill="A9D08E"/>
            <w:vAlign w:val="bottom"/>
            <w:hideMark/>
          </w:tcPr>
          <w:p w14:paraId="4795B8FF" w14:textId="77777777" w:rsidR="00DA3A72" w:rsidRPr="00DA3A72" w:rsidRDefault="00DA3A72" w:rsidP="00DA3A72">
            <w:pPr>
              <w:spacing w:after="0" w:line="240" w:lineRule="auto"/>
              <w:ind w:firstLineChars="100" w:firstLine="161"/>
              <w:jc w:val="right"/>
              <w:rPr>
                <w:rFonts w:ascii="Arial" w:eastAsia="Times New Roman" w:hAnsi="Arial" w:cs="Arial"/>
                <w:b/>
                <w:bCs/>
                <w:sz w:val="16"/>
                <w:szCs w:val="16"/>
                <w:lang w:eastAsia="hr-HR"/>
              </w:rPr>
            </w:pPr>
            <w:r w:rsidRPr="00DA3A72">
              <w:rPr>
                <w:rFonts w:ascii="Arial" w:eastAsia="Times New Roman" w:hAnsi="Arial" w:cs="Arial"/>
                <w:b/>
                <w:bCs/>
                <w:sz w:val="16"/>
                <w:szCs w:val="16"/>
                <w:lang w:eastAsia="hr-HR"/>
              </w:rPr>
              <w:t>10.775.209,00</w:t>
            </w:r>
          </w:p>
        </w:tc>
        <w:tc>
          <w:tcPr>
            <w:tcW w:w="2060" w:type="dxa"/>
            <w:tcBorders>
              <w:top w:val="single" w:sz="4" w:space="0" w:color="000000"/>
              <w:left w:val="nil"/>
              <w:bottom w:val="single" w:sz="4" w:space="0" w:color="000000"/>
              <w:right w:val="single" w:sz="4" w:space="0" w:color="000000"/>
            </w:tcBorders>
            <w:shd w:val="clear" w:color="000000" w:fill="A9D08E"/>
            <w:vAlign w:val="bottom"/>
            <w:hideMark/>
          </w:tcPr>
          <w:p w14:paraId="55E6DD16" w14:textId="77777777" w:rsidR="00DA3A72" w:rsidRPr="00DA3A72" w:rsidRDefault="00DA3A72" w:rsidP="00DA3A72">
            <w:pPr>
              <w:spacing w:after="0" w:line="240" w:lineRule="auto"/>
              <w:ind w:firstLineChars="100" w:firstLine="161"/>
              <w:jc w:val="right"/>
              <w:rPr>
                <w:rFonts w:ascii="Arial" w:eastAsia="Times New Roman" w:hAnsi="Arial" w:cs="Arial"/>
                <w:b/>
                <w:bCs/>
                <w:sz w:val="16"/>
                <w:szCs w:val="16"/>
                <w:lang w:eastAsia="hr-HR"/>
              </w:rPr>
            </w:pPr>
            <w:r w:rsidRPr="00DA3A72">
              <w:rPr>
                <w:rFonts w:ascii="Arial" w:eastAsia="Times New Roman" w:hAnsi="Arial" w:cs="Arial"/>
                <w:b/>
                <w:bCs/>
                <w:sz w:val="16"/>
                <w:szCs w:val="16"/>
                <w:lang w:eastAsia="hr-HR"/>
              </w:rPr>
              <w:t>607.646,00</w:t>
            </w:r>
          </w:p>
        </w:tc>
        <w:tc>
          <w:tcPr>
            <w:tcW w:w="2240" w:type="dxa"/>
            <w:tcBorders>
              <w:top w:val="single" w:sz="4" w:space="0" w:color="000000"/>
              <w:left w:val="nil"/>
              <w:bottom w:val="single" w:sz="4" w:space="0" w:color="000000"/>
              <w:right w:val="single" w:sz="4" w:space="0" w:color="000000"/>
            </w:tcBorders>
            <w:shd w:val="clear" w:color="000000" w:fill="A9D08E"/>
            <w:vAlign w:val="bottom"/>
            <w:hideMark/>
          </w:tcPr>
          <w:p w14:paraId="14BC75A7" w14:textId="77777777" w:rsidR="00DA3A72" w:rsidRPr="00DA3A72" w:rsidRDefault="00DA3A72" w:rsidP="00DA3A72">
            <w:pPr>
              <w:spacing w:after="0" w:line="240" w:lineRule="auto"/>
              <w:ind w:firstLineChars="100" w:firstLine="161"/>
              <w:jc w:val="right"/>
              <w:rPr>
                <w:rFonts w:ascii="Arial" w:eastAsia="Times New Roman" w:hAnsi="Arial" w:cs="Arial"/>
                <w:b/>
                <w:bCs/>
                <w:sz w:val="16"/>
                <w:szCs w:val="16"/>
                <w:lang w:eastAsia="hr-HR"/>
              </w:rPr>
            </w:pPr>
            <w:r w:rsidRPr="00DA3A72">
              <w:rPr>
                <w:rFonts w:ascii="Arial" w:eastAsia="Times New Roman" w:hAnsi="Arial" w:cs="Arial"/>
                <w:b/>
                <w:bCs/>
                <w:sz w:val="16"/>
                <w:szCs w:val="16"/>
                <w:lang w:eastAsia="hr-HR"/>
              </w:rPr>
              <w:t>11.382.855,00</w:t>
            </w:r>
          </w:p>
        </w:tc>
      </w:tr>
      <w:tr w:rsidR="00DA3A72" w:rsidRPr="00DA3A72" w14:paraId="5D55F8EB" w14:textId="77777777" w:rsidTr="00DA3A72">
        <w:trPr>
          <w:trHeight w:val="264"/>
          <w:jc w:val="center"/>
        </w:trPr>
        <w:tc>
          <w:tcPr>
            <w:tcW w:w="6660" w:type="dxa"/>
            <w:tcBorders>
              <w:top w:val="nil"/>
              <w:left w:val="single" w:sz="4" w:space="0" w:color="000000"/>
              <w:bottom w:val="single" w:sz="4" w:space="0" w:color="000000"/>
              <w:right w:val="single" w:sz="4" w:space="0" w:color="000000"/>
            </w:tcBorders>
            <w:shd w:val="clear" w:color="000000" w:fill="ADD8E6"/>
            <w:vAlign w:val="bottom"/>
            <w:hideMark/>
          </w:tcPr>
          <w:p w14:paraId="488D772A" w14:textId="77777777" w:rsidR="00DA3A72" w:rsidRPr="00DA3A72" w:rsidRDefault="00DA3A72" w:rsidP="00DA3A72">
            <w:pPr>
              <w:spacing w:after="0" w:line="240" w:lineRule="auto"/>
              <w:ind w:firstLineChars="100" w:firstLine="201"/>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6 Prihodi poslovanja</w:t>
            </w:r>
          </w:p>
        </w:tc>
        <w:tc>
          <w:tcPr>
            <w:tcW w:w="2120" w:type="dxa"/>
            <w:tcBorders>
              <w:top w:val="nil"/>
              <w:left w:val="nil"/>
              <w:bottom w:val="single" w:sz="4" w:space="0" w:color="000000"/>
              <w:right w:val="single" w:sz="4" w:space="0" w:color="000000"/>
            </w:tcBorders>
            <w:shd w:val="clear" w:color="000000" w:fill="ADD8E6"/>
            <w:vAlign w:val="bottom"/>
            <w:hideMark/>
          </w:tcPr>
          <w:p w14:paraId="76215036" w14:textId="77777777" w:rsidR="00DA3A72" w:rsidRPr="00DA3A72" w:rsidRDefault="00DA3A72" w:rsidP="00DA3A72">
            <w:pPr>
              <w:spacing w:after="0" w:line="240" w:lineRule="auto"/>
              <w:ind w:firstLineChars="100" w:firstLine="201"/>
              <w:jc w:val="right"/>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10.775.209,00</w:t>
            </w:r>
          </w:p>
        </w:tc>
        <w:tc>
          <w:tcPr>
            <w:tcW w:w="2060" w:type="dxa"/>
            <w:tcBorders>
              <w:top w:val="nil"/>
              <w:left w:val="nil"/>
              <w:bottom w:val="single" w:sz="4" w:space="0" w:color="000000"/>
              <w:right w:val="single" w:sz="4" w:space="0" w:color="000000"/>
            </w:tcBorders>
            <w:shd w:val="clear" w:color="000000" w:fill="ADD8E6"/>
            <w:vAlign w:val="bottom"/>
            <w:hideMark/>
          </w:tcPr>
          <w:p w14:paraId="770F0C2B" w14:textId="77777777" w:rsidR="00DA3A72" w:rsidRPr="00DA3A72" w:rsidRDefault="00DA3A72" w:rsidP="00DA3A72">
            <w:pPr>
              <w:spacing w:after="0" w:line="240" w:lineRule="auto"/>
              <w:ind w:firstLineChars="100" w:firstLine="201"/>
              <w:jc w:val="right"/>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607.646,00</w:t>
            </w:r>
          </w:p>
        </w:tc>
        <w:tc>
          <w:tcPr>
            <w:tcW w:w="2240" w:type="dxa"/>
            <w:tcBorders>
              <w:top w:val="nil"/>
              <w:left w:val="nil"/>
              <w:bottom w:val="single" w:sz="4" w:space="0" w:color="000000"/>
              <w:right w:val="single" w:sz="4" w:space="0" w:color="000000"/>
            </w:tcBorders>
            <w:shd w:val="clear" w:color="000000" w:fill="ADD8E6"/>
            <w:vAlign w:val="bottom"/>
            <w:hideMark/>
          </w:tcPr>
          <w:p w14:paraId="1752C4D6" w14:textId="77777777" w:rsidR="00DA3A72" w:rsidRPr="00DA3A72" w:rsidRDefault="00DA3A72" w:rsidP="00DA3A72">
            <w:pPr>
              <w:spacing w:after="0" w:line="240" w:lineRule="auto"/>
              <w:ind w:firstLineChars="100" w:firstLine="201"/>
              <w:jc w:val="right"/>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11.382.855,00</w:t>
            </w:r>
          </w:p>
        </w:tc>
      </w:tr>
      <w:tr w:rsidR="00DA3A72" w:rsidRPr="00DA3A72" w14:paraId="636FC239" w14:textId="77777777" w:rsidTr="00DA3A72">
        <w:trPr>
          <w:trHeight w:val="339"/>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463B2B88"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63 Pomoći iz inozemstva i od subjekata unutar općeg proračuna</w:t>
            </w:r>
          </w:p>
        </w:tc>
        <w:tc>
          <w:tcPr>
            <w:tcW w:w="2120" w:type="dxa"/>
            <w:tcBorders>
              <w:top w:val="nil"/>
              <w:left w:val="nil"/>
              <w:bottom w:val="single" w:sz="4" w:space="0" w:color="000000"/>
              <w:right w:val="single" w:sz="4" w:space="0" w:color="000000"/>
            </w:tcBorders>
            <w:shd w:val="clear" w:color="000000" w:fill="FFFFFF"/>
            <w:vAlign w:val="bottom"/>
            <w:hideMark/>
          </w:tcPr>
          <w:p w14:paraId="6701EA47"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1.057.200,00</w:t>
            </w:r>
          </w:p>
        </w:tc>
        <w:tc>
          <w:tcPr>
            <w:tcW w:w="2060" w:type="dxa"/>
            <w:tcBorders>
              <w:top w:val="nil"/>
              <w:left w:val="nil"/>
              <w:bottom w:val="single" w:sz="4" w:space="0" w:color="000000"/>
              <w:right w:val="single" w:sz="4" w:space="0" w:color="000000"/>
            </w:tcBorders>
            <w:shd w:val="clear" w:color="000000" w:fill="FFFFFF"/>
            <w:vAlign w:val="bottom"/>
            <w:hideMark/>
          </w:tcPr>
          <w:p w14:paraId="4F8598E2"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-74.479,00</w:t>
            </w:r>
          </w:p>
        </w:tc>
        <w:tc>
          <w:tcPr>
            <w:tcW w:w="2240" w:type="dxa"/>
            <w:tcBorders>
              <w:top w:val="nil"/>
              <w:left w:val="nil"/>
              <w:bottom w:val="single" w:sz="4" w:space="0" w:color="000000"/>
              <w:right w:val="single" w:sz="4" w:space="0" w:color="000000"/>
            </w:tcBorders>
            <w:shd w:val="clear" w:color="000000" w:fill="FFFFFF"/>
            <w:vAlign w:val="bottom"/>
            <w:hideMark/>
          </w:tcPr>
          <w:p w14:paraId="5346EFF1"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982.721,00</w:t>
            </w:r>
          </w:p>
        </w:tc>
      </w:tr>
      <w:tr w:rsidR="00DA3A72" w:rsidRPr="00DA3A72" w14:paraId="24EC26A7" w14:textId="77777777" w:rsidTr="00DA3A72">
        <w:trPr>
          <w:trHeight w:val="264"/>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517ADE19"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64 Prihodi od imovine</w:t>
            </w:r>
          </w:p>
        </w:tc>
        <w:tc>
          <w:tcPr>
            <w:tcW w:w="2120" w:type="dxa"/>
            <w:tcBorders>
              <w:top w:val="nil"/>
              <w:left w:val="nil"/>
              <w:bottom w:val="single" w:sz="4" w:space="0" w:color="000000"/>
              <w:right w:val="single" w:sz="4" w:space="0" w:color="000000"/>
            </w:tcBorders>
            <w:shd w:val="clear" w:color="000000" w:fill="FFFFFF"/>
            <w:vAlign w:val="bottom"/>
            <w:hideMark/>
          </w:tcPr>
          <w:p w14:paraId="71A7334E"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77.000,00</w:t>
            </w:r>
          </w:p>
        </w:tc>
        <w:tc>
          <w:tcPr>
            <w:tcW w:w="2060" w:type="dxa"/>
            <w:tcBorders>
              <w:top w:val="nil"/>
              <w:left w:val="nil"/>
              <w:bottom w:val="single" w:sz="4" w:space="0" w:color="000000"/>
              <w:right w:val="single" w:sz="4" w:space="0" w:color="000000"/>
            </w:tcBorders>
            <w:shd w:val="clear" w:color="000000" w:fill="FFFFFF"/>
            <w:vAlign w:val="bottom"/>
            <w:hideMark/>
          </w:tcPr>
          <w:p w14:paraId="36682974"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0,00</w:t>
            </w:r>
          </w:p>
        </w:tc>
        <w:tc>
          <w:tcPr>
            <w:tcW w:w="2240" w:type="dxa"/>
            <w:tcBorders>
              <w:top w:val="nil"/>
              <w:left w:val="nil"/>
              <w:bottom w:val="single" w:sz="4" w:space="0" w:color="000000"/>
              <w:right w:val="single" w:sz="4" w:space="0" w:color="000000"/>
            </w:tcBorders>
            <w:shd w:val="clear" w:color="000000" w:fill="FFFFFF"/>
            <w:vAlign w:val="bottom"/>
            <w:hideMark/>
          </w:tcPr>
          <w:p w14:paraId="550B1331"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77.000,00</w:t>
            </w:r>
          </w:p>
        </w:tc>
      </w:tr>
      <w:tr w:rsidR="00DA3A72" w:rsidRPr="00DA3A72" w14:paraId="34321457" w14:textId="77777777" w:rsidTr="00DA3A72">
        <w:trPr>
          <w:trHeight w:val="480"/>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1293A512"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65 Prihodi od upravnih i administrativnih pristojbi, pristojbi po posebnim propisima i naknada</w:t>
            </w:r>
          </w:p>
        </w:tc>
        <w:tc>
          <w:tcPr>
            <w:tcW w:w="2120" w:type="dxa"/>
            <w:tcBorders>
              <w:top w:val="nil"/>
              <w:left w:val="nil"/>
              <w:bottom w:val="single" w:sz="4" w:space="0" w:color="000000"/>
              <w:right w:val="single" w:sz="4" w:space="0" w:color="000000"/>
            </w:tcBorders>
            <w:shd w:val="clear" w:color="000000" w:fill="FFFFFF"/>
            <w:vAlign w:val="bottom"/>
            <w:hideMark/>
          </w:tcPr>
          <w:p w14:paraId="45305332"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361.500,00</w:t>
            </w:r>
          </w:p>
        </w:tc>
        <w:tc>
          <w:tcPr>
            <w:tcW w:w="2060" w:type="dxa"/>
            <w:tcBorders>
              <w:top w:val="nil"/>
              <w:left w:val="nil"/>
              <w:bottom w:val="single" w:sz="4" w:space="0" w:color="000000"/>
              <w:right w:val="single" w:sz="4" w:space="0" w:color="000000"/>
            </w:tcBorders>
            <w:shd w:val="clear" w:color="000000" w:fill="FFFFFF"/>
            <w:vAlign w:val="bottom"/>
            <w:hideMark/>
          </w:tcPr>
          <w:p w14:paraId="69F46CB8"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-60.000,00</w:t>
            </w:r>
          </w:p>
        </w:tc>
        <w:tc>
          <w:tcPr>
            <w:tcW w:w="2240" w:type="dxa"/>
            <w:tcBorders>
              <w:top w:val="nil"/>
              <w:left w:val="nil"/>
              <w:bottom w:val="single" w:sz="4" w:space="0" w:color="000000"/>
              <w:right w:val="single" w:sz="4" w:space="0" w:color="000000"/>
            </w:tcBorders>
            <w:shd w:val="clear" w:color="000000" w:fill="FFFFFF"/>
            <w:vAlign w:val="bottom"/>
            <w:hideMark/>
          </w:tcPr>
          <w:p w14:paraId="60FBBA97"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301.500,00</w:t>
            </w:r>
          </w:p>
        </w:tc>
      </w:tr>
      <w:tr w:rsidR="00DA3A72" w:rsidRPr="00DA3A72" w14:paraId="1EE6FD6C" w14:textId="77777777" w:rsidTr="00DA3A72">
        <w:trPr>
          <w:trHeight w:val="519"/>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00430D26"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66 Prihodi od prodaje proizvoda i robe te pruženih usluga i prihodi od donacija te povrati po protestiranim jamstvima</w:t>
            </w:r>
          </w:p>
        </w:tc>
        <w:tc>
          <w:tcPr>
            <w:tcW w:w="2120" w:type="dxa"/>
            <w:tcBorders>
              <w:top w:val="nil"/>
              <w:left w:val="nil"/>
              <w:bottom w:val="single" w:sz="4" w:space="0" w:color="000000"/>
              <w:right w:val="single" w:sz="4" w:space="0" w:color="000000"/>
            </w:tcBorders>
            <w:shd w:val="clear" w:color="000000" w:fill="FFFFFF"/>
            <w:vAlign w:val="bottom"/>
            <w:hideMark/>
          </w:tcPr>
          <w:p w14:paraId="275C1F7B"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2.097.430,00</w:t>
            </w:r>
          </w:p>
        </w:tc>
        <w:tc>
          <w:tcPr>
            <w:tcW w:w="2060" w:type="dxa"/>
            <w:tcBorders>
              <w:top w:val="nil"/>
              <w:left w:val="nil"/>
              <w:bottom w:val="single" w:sz="4" w:space="0" w:color="000000"/>
              <w:right w:val="single" w:sz="4" w:space="0" w:color="000000"/>
            </w:tcBorders>
            <w:shd w:val="clear" w:color="000000" w:fill="FFFFFF"/>
            <w:vAlign w:val="bottom"/>
            <w:hideMark/>
          </w:tcPr>
          <w:p w14:paraId="14307FC3"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737.800,00</w:t>
            </w:r>
          </w:p>
        </w:tc>
        <w:tc>
          <w:tcPr>
            <w:tcW w:w="2240" w:type="dxa"/>
            <w:tcBorders>
              <w:top w:val="nil"/>
              <w:left w:val="nil"/>
              <w:bottom w:val="single" w:sz="4" w:space="0" w:color="000000"/>
              <w:right w:val="single" w:sz="4" w:space="0" w:color="000000"/>
            </w:tcBorders>
            <w:shd w:val="clear" w:color="000000" w:fill="FFFFFF"/>
            <w:vAlign w:val="bottom"/>
            <w:hideMark/>
          </w:tcPr>
          <w:p w14:paraId="23A2280B"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2.835.230,00</w:t>
            </w:r>
          </w:p>
        </w:tc>
      </w:tr>
      <w:tr w:rsidR="00DA3A72" w:rsidRPr="00DA3A72" w14:paraId="7CED0A20" w14:textId="77777777" w:rsidTr="00DA3A72">
        <w:trPr>
          <w:trHeight w:val="264"/>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1E94E065"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67 Prihodi iz nadležnog proračuna i od HZZO-a temeljem ugovornih obveza</w:t>
            </w:r>
          </w:p>
        </w:tc>
        <w:tc>
          <w:tcPr>
            <w:tcW w:w="2120" w:type="dxa"/>
            <w:tcBorders>
              <w:top w:val="nil"/>
              <w:left w:val="nil"/>
              <w:bottom w:val="single" w:sz="4" w:space="0" w:color="000000"/>
              <w:right w:val="single" w:sz="4" w:space="0" w:color="000000"/>
            </w:tcBorders>
            <w:shd w:val="clear" w:color="000000" w:fill="FFFFFF"/>
            <w:vAlign w:val="bottom"/>
            <w:hideMark/>
          </w:tcPr>
          <w:p w14:paraId="50713318"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7.182.079,00</w:t>
            </w:r>
          </w:p>
        </w:tc>
        <w:tc>
          <w:tcPr>
            <w:tcW w:w="2060" w:type="dxa"/>
            <w:tcBorders>
              <w:top w:val="nil"/>
              <w:left w:val="nil"/>
              <w:bottom w:val="single" w:sz="4" w:space="0" w:color="000000"/>
              <w:right w:val="single" w:sz="4" w:space="0" w:color="000000"/>
            </w:tcBorders>
            <w:shd w:val="clear" w:color="000000" w:fill="FFFFFF"/>
            <w:vAlign w:val="bottom"/>
            <w:hideMark/>
          </w:tcPr>
          <w:p w14:paraId="21C20699"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600,00</w:t>
            </w:r>
          </w:p>
        </w:tc>
        <w:tc>
          <w:tcPr>
            <w:tcW w:w="2240" w:type="dxa"/>
            <w:tcBorders>
              <w:top w:val="nil"/>
              <w:left w:val="nil"/>
              <w:bottom w:val="single" w:sz="4" w:space="0" w:color="000000"/>
              <w:right w:val="single" w:sz="4" w:space="0" w:color="000000"/>
            </w:tcBorders>
            <w:shd w:val="clear" w:color="000000" w:fill="FFFFFF"/>
            <w:vAlign w:val="bottom"/>
            <w:hideMark/>
          </w:tcPr>
          <w:p w14:paraId="2B83DE1F"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7.182.679,00</w:t>
            </w:r>
          </w:p>
        </w:tc>
      </w:tr>
      <w:tr w:rsidR="00DA3A72" w:rsidRPr="00DA3A72" w14:paraId="349CF02A" w14:textId="77777777" w:rsidTr="00DA3A72">
        <w:trPr>
          <w:trHeight w:val="264"/>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2CAA56AD"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68 Kazne, upravne mjere i ostali prihodi</w:t>
            </w:r>
          </w:p>
        </w:tc>
        <w:tc>
          <w:tcPr>
            <w:tcW w:w="2120" w:type="dxa"/>
            <w:tcBorders>
              <w:top w:val="nil"/>
              <w:left w:val="nil"/>
              <w:bottom w:val="single" w:sz="4" w:space="0" w:color="000000"/>
              <w:right w:val="single" w:sz="4" w:space="0" w:color="000000"/>
            </w:tcBorders>
            <w:shd w:val="clear" w:color="000000" w:fill="FFFFFF"/>
            <w:vAlign w:val="bottom"/>
            <w:hideMark/>
          </w:tcPr>
          <w:p w14:paraId="1DCBF7CD"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0,00</w:t>
            </w:r>
          </w:p>
        </w:tc>
        <w:tc>
          <w:tcPr>
            <w:tcW w:w="2060" w:type="dxa"/>
            <w:tcBorders>
              <w:top w:val="nil"/>
              <w:left w:val="nil"/>
              <w:bottom w:val="single" w:sz="4" w:space="0" w:color="000000"/>
              <w:right w:val="single" w:sz="4" w:space="0" w:color="000000"/>
            </w:tcBorders>
            <w:shd w:val="clear" w:color="000000" w:fill="FFFFFF"/>
            <w:vAlign w:val="bottom"/>
            <w:hideMark/>
          </w:tcPr>
          <w:p w14:paraId="34EE3BDB"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3.725,00</w:t>
            </w:r>
          </w:p>
        </w:tc>
        <w:tc>
          <w:tcPr>
            <w:tcW w:w="2240" w:type="dxa"/>
            <w:tcBorders>
              <w:top w:val="nil"/>
              <w:left w:val="nil"/>
              <w:bottom w:val="single" w:sz="4" w:space="0" w:color="000000"/>
              <w:right w:val="single" w:sz="4" w:space="0" w:color="000000"/>
            </w:tcBorders>
            <w:shd w:val="clear" w:color="000000" w:fill="FFFFFF"/>
            <w:vAlign w:val="bottom"/>
            <w:hideMark/>
          </w:tcPr>
          <w:p w14:paraId="327B05DE"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3.725,00</w:t>
            </w:r>
          </w:p>
        </w:tc>
      </w:tr>
      <w:tr w:rsidR="00DA3A72" w:rsidRPr="00DA3A72" w14:paraId="6213DD59" w14:textId="77777777" w:rsidTr="00DA3A72">
        <w:trPr>
          <w:trHeight w:val="228"/>
          <w:jc w:val="center"/>
        </w:trPr>
        <w:tc>
          <w:tcPr>
            <w:tcW w:w="6660" w:type="dxa"/>
            <w:tcBorders>
              <w:top w:val="nil"/>
              <w:left w:val="single" w:sz="4" w:space="0" w:color="000000"/>
              <w:bottom w:val="single" w:sz="4" w:space="0" w:color="000000"/>
              <w:right w:val="single" w:sz="4" w:space="0" w:color="000000"/>
            </w:tcBorders>
            <w:shd w:val="clear" w:color="000000" w:fill="A9D08E"/>
            <w:vAlign w:val="bottom"/>
            <w:hideMark/>
          </w:tcPr>
          <w:p w14:paraId="03B63EEC" w14:textId="77777777" w:rsidR="00DA3A72" w:rsidRPr="00DA3A72" w:rsidRDefault="00DA3A72" w:rsidP="00DA3A72">
            <w:pPr>
              <w:spacing w:after="0" w:line="240" w:lineRule="auto"/>
              <w:ind w:firstLineChars="100" w:firstLine="161"/>
              <w:rPr>
                <w:rFonts w:ascii="Arial" w:eastAsia="Times New Roman" w:hAnsi="Arial" w:cs="Arial"/>
                <w:b/>
                <w:bCs/>
                <w:color w:val="000000"/>
                <w:sz w:val="16"/>
                <w:szCs w:val="16"/>
                <w:lang w:eastAsia="hr-HR"/>
              </w:rPr>
            </w:pPr>
            <w:r w:rsidRPr="00DA3A72">
              <w:rPr>
                <w:rFonts w:ascii="Arial" w:eastAsia="Times New Roman" w:hAnsi="Arial" w:cs="Arial"/>
                <w:b/>
                <w:bCs/>
                <w:color w:val="000000"/>
                <w:sz w:val="16"/>
                <w:szCs w:val="16"/>
                <w:lang w:eastAsia="hr-HR"/>
              </w:rPr>
              <w:t>UKUPNO RASHODI</w:t>
            </w:r>
          </w:p>
        </w:tc>
        <w:tc>
          <w:tcPr>
            <w:tcW w:w="2120" w:type="dxa"/>
            <w:tcBorders>
              <w:top w:val="nil"/>
              <w:left w:val="nil"/>
              <w:bottom w:val="single" w:sz="4" w:space="0" w:color="000000"/>
              <w:right w:val="single" w:sz="4" w:space="0" w:color="000000"/>
            </w:tcBorders>
            <w:shd w:val="clear" w:color="000000" w:fill="A9D08E"/>
            <w:vAlign w:val="bottom"/>
            <w:hideMark/>
          </w:tcPr>
          <w:p w14:paraId="0198980A" w14:textId="77777777" w:rsidR="00DA3A72" w:rsidRPr="00DA3A72" w:rsidRDefault="00DA3A72" w:rsidP="00DA3A72">
            <w:pPr>
              <w:spacing w:after="0" w:line="240" w:lineRule="auto"/>
              <w:ind w:firstLineChars="100" w:firstLine="161"/>
              <w:jc w:val="right"/>
              <w:rPr>
                <w:rFonts w:ascii="Arial" w:eastAsia="Times New Roman" w:hAnsi="Arial" w:cs="Arial"/>
                <w:b/>
                <w:bCs/>
                <w:color w:val="000000"/>
                <w:sz w:val="16"/>
                <w:szCs w:val="16"/>
                <w:lang w:eastAsia="hr-HR"/>
              </w:rPr>
            </w:pPr>
            <w:r w:rsidRPr="00DA3A72">
              <w:rPr>
                <w:rFonts w:ascii="Arial" w:eastAsia="Times New Roman" w:hAnsi="Arial" w:cs="Arial"/>
                <w:b/>
                <w:bCs/>
                <w:color w:val="000000"/>
                <w:sz w:val="16"/>
                <w:szCs w:val="16"/>
                <w:lang w:eastAsia="hr-HR"/>
              </w:rPr>
              <w:t>17.661.679,00</w:t>
            </w:r>
          </w:p>
        </w:tc>
        <w:tc>
          <w:tcPr>
            <w:tcW w:w="2060" w:type="dxa"/>
            <w:tcBorders>
              <w:top w:val="nil"/>
              <w:left w:val="nil"/>
              <w:bottom w:val="single" w:sz="4" w:space="0" w:color="000000"/>
              <w:right w:val="single" w:sz="4" w:space="0" w:color="000000"/>
            </w:tcBorders>
            <w:shd w:val="clear" w:color="000000" w:fill="A9D08E"/>
            <w:vAlign w:val="bottom"/>
            <w:hideMark/>
          </w:tcPr>
          <w:p w14:paraId="560D62DE" w14:textId="77777777" w:rsidR="00DA3A72" w:rsidRPr="00DA3A72" w:rsidRDefault="00DA3A72" w:rsidP="00DA3A72">
            <w:pPr>
              <w:spacing w:after="0" w:line="240" w:lineRule="auto"/>
              <w:ind w:firstLineChars="100" w:firstLine="161"/>
              <w:jc w:val="right"/>
              <w:rPr>
                <w:rFonts w:ascii="Arial" w:eastAsia="Times New Roman" w:hAnsi="Arial" w:cs="Arial"/>
                <w:b/>
                <w:bCs/>
                <w:color w:val="000000"/>
                <w:sz w:val="16"/>
                <w:szCs w:val="16"/>
                <w:lang w:eastAsia="hr-HR"/>
              </w:rPr>
            </w:pPr>
            <w:r w:rsidRPr="00DA3A72">
              <w:rPr>
                <w:rFonts w:ascii="Arial" w:eastAsia="Times New Roman" w:hAnsi="Arial" w:cs="Arial"/>
                <w:b/>
                <w:bCs/>
                <w:color w:val="000000"/>
                <w:sz w:val="16"/>
                <w:szCs w:val="16"/>
                <w:lang w:eastAsia="hr-HR"/>
              </w:rPr>
              <w:t>1.922.228,00</w:t>
            </w:r>
          </w:p>
        </w:tc>
        <w:tc>
          <w:tcPr>
            <w:tcW w:w="2240" w:type="dxa"/>
            <w:tcBorders>
              <w:top w:val="nil"/>
              <w:left w:val="nil"/>
              <w:bottom w:val="single" w:sz="4" w:space="0" w:color="000000"/>
              <w:right w:val="single" w:sz="4" w:space="0" w:color="000000"/>
            </w:tcBorders>
            <w:shd w:val="clear" w:color="000000" w:fill="A9D08E"/>
            <w:vAlign w:val="bottom"/>
            <w:hideMark/>
          </w:tcPr>
          <w:p w14:paraId="5A96B112" w14:textId="77777777" w:rsidR="00DA3A72" w:rsidRPr="00DA3A72" w:rsidRDefault="00DA3A72" w:rsidP="00DA3A72">
            <w:pPr>
              <w:spacing w:after="0" w:line="240" w:lineRule="auto"/>
              <w:ind w:firstLineChars="100" w:firstLine="161"/>
              <w:jc w:val="right"/>
              <w:rPr>
                <w:rFonts w:ascii="Arial" w:eastAsia="Times New Roman" w:hAnsi="Arial" w:cs="Arial"/>
                <w:b/>
                <w:bCs/>
                <w:color w:val="000000"/>
                <w:sz w:val="16"/>
                <w:szCs w:val="16"/>
                <w:lang w:eastAsia="hr-HR"/>
              </w:rPr>
            </w:pPr>
            <w:r w:rsidRPr="00DA3A72">
              <w:rPr>
                <w:rFonts w:ascii="Arial" w:eastAsia="Times New Roman" w:hAnsi="Arial" w:cs="Arial"/>
                <w:b/>
                <w:bCs/>
                <w:color w:val="000000"/>
                <w:sz w:val="16"/>
                <w:szCs w:val="16"/>
                <w:lang w:eastAsia="hr-HR"/>
              </w:rPr>
              <w:t>19.583.907,00</w:t>
            </w:r>
          </w:p>
        </w:tc>
      </w:tr>
      <w:tr w:rsidR="00DA3A72" w:rsidRPr="00DA3A72" w14:paraId="1B7949D9" w14:textId="77777777" w:rsidTr="00DA3A72">
        <w:trPr>
          <w:trHeight w:val="264"/>
          <w:jc w:val="center"/>
        </w:trPr>
        <w:tc>
          <w:tcPr>
            <w:tcW w:w="6660" w:type="dxa"/>
            <w:tcBorders>
              <w:top w:val="nil"/>
              <w:left w:val="single" w:sz="4" w:space="0" w:color="000000"/>
              <w:bottom w:val="single" w:sz="4" w:space="0" w:color="000000"/>
              <w:right w:val="single" w:sz="4" w:space="0" w:color="000000"/>
            </w:tcBorders>
            <w:shd w:val="clear" w:color="000000" w:fill="ADD8E6"/>
            <w:vAlign w:val="bottom"/>
            <w:hideMark/>
          </w:tcPr>
          <w:p w14:paraId="2F1F890F" w14:textId="77777777" w:rsidR="00DA3A72" w:rsidRPr="00DA3A72" w:rsidRDefault="00DA3A72" w:rsidP="00DA3A72">
            <w:pPr>
              <w:spacing w:after="0" w:line="240" w:lineRule="auto"/>
              <w:ind w:firstLineChars="100" w:firstLine="201"/>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3 Rashodi poslovanja</w:t>
            </w:r>
          </w:p>
        </w:tc>
        <w:tc>
          <w:tcPr>
            <w:tcW w:w="2120" w:type="dxa"/>
            <w:tcBorders>
              <w:top w:val="nil"/>
              <w:left w:val="nil"/>
              <w:bottom w:val="single" w:sz="4" w:space="0" w:color="000000"/>
              <w:right w:val="single" w:sz="4" w:space="0" w:color="000000"/>
            </w:tcBorders>
            <w:shd w:val="clear" w:color="000000" w:fill="ADD8E6"/>
            <w:vAlign w:val="bottom"/>
            <w:hideMark/>
          </w:tcPr>
          <w:p w14:paraId="67D9C33D" w14:textId="77777777" w:rsidR="00DA3A72" w:rsidRPr="00DA3A72" w:rsidRDefault="00DA3A72" w:rsidP="00DA3A72">
            <w:pPr>
              <w:spacing w:after="0" w:line="240" w:lineRule="auto"/>
              <w:ind w:firstLineChars="100" w:firstLine="201"/>
              <w:jc w:val="right"/>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6.590.100,00</w:t>
            </w:r>
          </w:p>
        </w:tc>
        <w:tc>
          <w:tcPr>
            <w:tcW w:w="2060" w:type="dxa"/>
            <w:tcBorders>
              <w:top w:val="nil"/>
              <w:left w:val="nil"/>
              <w:bottom w:val="single" w:sz="4" w:space="0" w:color="000000"/>
              <w:right w:val="single" w:sz="4" w:space="0" w:color="000000"/>
            </w:tcBorders>
            <w:shd w:val="clear" w:color="000000" w:fill="ADD8E6"/>
            <w:vAlign w:val="bottom"/>
            <w:hideMark/>
          </w:tcPr>
          <w:p w14:paraId="2823DD3E" w14:textId="77777777" w:rsidR="00DA3A72" w:rsidRPr="00DA3A72" w:rsidRDefault="00DA3A72" w:rsidP="00DA3A72">
            <w:pPr>
              <w:spacing w:after="0" w:line="240" w:lineRule="auto"/>
              <w:ind w:firstLineChars="100" w:firstLine="201"/>
              <w:jc w:val="right"/>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121.176,00</w:t>
            </w:r>
          </w:p>
        </w:tc>
        <w:tc>
          <w:tcPr>
            <w:tcW w:w="2240" w:type="dxa"/>
            <w:tcBorders>
              <w:top w:val="nil"/>
              <w:left w:val="nil"/>
              <w:bottom w:val="single" w:sz="4" w:space="0" w:color="000000"/>
              <w:right w:val="single" w:sz="4" w:space="0" w:color="000000"/>
            </w:tcBorders>
            <w:shd w:val="clear" w:color="000000" w:fill="ADD8E6"/>
            <w:vAlign w:val="bottom"/>
            <w:hideMark/>
          </w:tcPr>
          <w:p w14:paraId="02EB6473" w14:textId="77777777" w:rsidR="00DA3A72" w:rsidRPr="00DA3A72" w:rsidRDefault="00DA3A72" w:rsidP="00DA3A72">
            <w:pPr>
              <w:spacing w:after="0" w:line="240" w:lineRule="auto"/>
              <w:ind w:firstLineChars="100" w:firstLine="201"/>
              <w:jc w:val="right"/>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6.711.276,00</w:t>
            </w:r>
          </w:p>
        </w:tc>
      </w:tr>
      <w:tr w:rsidR="00DA3A72" w:rsidRPr="00DA3A72" w14:paraId="68DC2232" w14:textId="77777777" w:rsidTr="00DA3A72">
        <w:trPr>
          <w:trHeight w:val="264"/>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1712DAE9"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31 Rashodi za zaposlene</w:t>
            </w:r>
          </w:p>
        </w:tc>
        <w:tc>
          <w:tcPr>
            <w:tcW w:w="2120" w:type="dxa"/>
            <w:tcBorders>
              <w:top w:val="nil"/>
              <w:left w:val="nil"/>
              <w:bottom w:val="single" w:sz="4" w:space="0" w:color="000000"/>
              <w:right w:val="single" w:sz="4" w:space="0" w:color="000000"/>
            </w:tcBorders>
            <w:shd w:val="clear" w:color="000000" w:fill="FFFFFF"/>
            <w:vAlign w:val="bottom"/>
            <w:hideMark/>
          </w:tcPr>
          <w:p w14:paraId="4964D54A"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3.700.800,00</w:t>
            </w:r>
          </w:p>
        </w:tc>
        <w:tc>
          <w:tcPr>
            <w:tcW w:w="2060" w:type="dxa"/>
            <w:tcBorders>
              <w:top w:val="nil"/>
              <w:left w:val="nil"/>
              <w:bottom w:val="single" w:sz="4" w:space="0" w:color="000000"/>
              <w:right w:val="single" w:sz="4" w:space="0" w:color="000000"/>
            </w:tcBorders>
            <w:shd w:val="clear" w:color="000000" w:fill="FFFFFF"/>
            <w:vAlign w:val="bottom"/>
            <w:hideMark/>
          </w:tcPr>
          <w:p w14:paraId="3C575E03"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50.409,00</w:t>
            </w:r>
          </w:p>
        </w:tc>
        <w:tc>
          <w:tcPr>
            <w:tcW w:w="2240" w:type="dxa"/>
            <w:tcBorders>
              <w:top w:val="nil"/>
              <w:left w:val="nil"/>
              <w:bottom w:val="single" w:sz="4" w:space="0" w:color="000000"/>
              <w:right w:val="single" w:sz="4" w:space="0" w:color="000000"/>
            </w:tcBorders>
            <w:shd w:val="clear" w:color="000000" w:fill="FFFFFF"/>
            <w:vAlign w:val="bottom"/>
            <w:hideMark/>
          </w:tcPr>
          <w:p w14:paraId="7EBE62AA"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3.751.209,00</w:t>
            </w:r>
          </w:p>
        </w:tc>
      </w:tr>
      <w:tr w:rsidR="00DA3A72" w:rsidRPr="00DA3A72" w14:paraId="597D9757" w14:textId="77777777" w:rsidTr="00DA3A72">
        <w:trPr>
          <w:trHeight w:val="264"/>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6018BD8A"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32 Materijalni rashodi</w:t>
            </w:r>
          </w:p>
        </w:tc>
        <w:tc>
          <w:tcPr>
            <w:tcW w:w="2120" w:type="dxa"/>
            <w:tcBorders>
              <w:top w:val="nil"/>
              <w:left w:val="nil"/>
              <w:bottom w:val="single" w:sz="4" w:space="0" w:color="000000"/>
              <w:right w:val="single" w:sz="4" w:space="0" w:color="000000"/>
            </w:tcBorders>
            <w:shd w:val="clear" w:color="000000" w:fill="FFFFFF"/>
            <w:vAlign w:val="bottom"/>
            <w:hideMark/>
          </w:tcPr>
          <w:p w14:paraId="302C4E1F"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2.838.900,00</w:t>
            </w:r>
          </w:p>
        </w:tc>
        <w:tc>
          <w:tcPr>
            <w:tcW w:w="2060" w:type="dxa"/>
            <w:tcBorders>
              <w:top w:val="nil"/>
              <w:left w:val="nil"/>
              <w:bottom w:val="single" w:sz="4" w:space="0" w:color="000000"/>
              <w:right w:val="single" w:sz="4" w:space="0" w:color="000000"/>
            </w:tcBorders>
            <w:shd w:val="clear" w:color="000000" w:fill="FFFFFF"/>
            <w:vAlign w:val="bottom"/>
            <w:hideMark/>
          </w:tcPr>
          <w:p w14:paraId="2EBDBFD3"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62.980,00</w:t>
            </w:r>
          </w:p>
        </w:tc>
        <w:tc>
          <w:tcPr>
            <w:tcW w:w="2240" w:type="dxa"/>
            <w:tcBorders>
              <w:top w:val="nil"/>
              <w:left w:val="nil"/>
              <w:bottom w:val="single" w:sz="4" w:space="0" w:color="000000"/>
              <w:right w:val="single" w:sz="4" w:space="0" w:color="000000"/>
            </w:tcBorders>
            <w:shd w:val="clear" w:color="000000" w:fill="FFFFFF"/>
            <w:vAlign w:val="bottom"/>
            <w:hideMark/>
          </w:tcPr>
          <w:p w14:paraId="4074BCD9"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2.901.880,00</w:t>
            </w:r>
          </w:p>
        </w:tc>
      </w:tr>
      <w:tr w:rsidR="00DA3A72" w:rsidRPr="00DA3A72" w14:paraId="35E7981F" w14:textId="77777777" w:rsidTr="00DA3A72">
        <w:trPr>
          <w:trHeight w:val="264"/>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4223BB86"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34 Financijski rashodi</w:t>
            </w:r>
          </w:p>
        </w:tc>
        <w:tc>
          <w:tcPr>
            <w:tcW w:w="2120" w:type="dxa"/>
            <w:tcBorders>
              <w:top w:val="nil"/>
              <w:left w:val="nil"/>
              <w:bottom w:val="single" w:sz="4" w:space="0" w:color="000000"/>
              <w:right w:val="single" w:sz="4" w:space="0" w:color="000000"/>
            </w:tcBorders>
            <w:shd w:val="clear" w:color="000000" w:fill="FFFFFF"/>
            <w:vAlign w:val="bottom"/>
            <w:hideMark/>
          </w:tcPr>
          <w:p w14:paraId="6FDDD221"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50.400,00</w:t>
            </w:r>
          </w:p>
        </w:tc>
        <w:tc>
          <w:tcPr>
            <w:tcW w:w="2060" w:type="dxa"/>
            <w:tcBorders>
              <w:top w:val="nil"/>
              <w:left w:val="nil"/>
              <w:bottom w:val="single" w:sz="4" w:space="0" w:color="000000"/>
              <w:right w:val="single" w:sz="4" w:space="0" w:color="000000"/>
            </w:tcBorders>
            <w:shd w:val="clear" w:color="000000" w:fill="FFFFFF"/>
            <w:vAlign w:val="bottom"/>
            <w:hideMark/>
          </w:tcPr>
          <w:p w14:paraId="2BD31CA6"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6.600,00</w:t>
            </w:r>
          </w:p>
        </w:tc>
        <w:tc>
          <w:tcPr>
            <w:tcW w:w="2240" w:type="dxa"/>
            <w:tcBorders>
              <w:top w:val="nil"/>
              <w:left w:val="nil"/>
              <w:bottom w:val="single" w:sz="4" w:space="0" w:color="000000"/>
              <w:right w:val="single" w:sz="4" w:space="0" w:color="000000"/>
            </w:tcBorders>
            <w:shd w:val="clear" w:color="000000" w:fill="FFFFFF"/>
            <w:vAlign w:val="bottom"/>
            <w:hideMark/>
          </w:tcPr>
          <w:p w14:paraId="5CFECC11"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57.000,00</w:t>
            </w:r>
          </w:p>
        </w:tc>
      </w:tr>
      <w:tr w:rsidR="00DA3A72" w:rsidRPr="00DA3A72" w14:paraId="18B95C1C" w14:textId="77777777" w:rsidTr="00DA3A72">
        <w:trPr>
          <w:trHeight w:val="264"/>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10C39EFA"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37 Naknade građanima i kućanstvima na temelju osiguranja i druge naknade</w:t>
            </w:r>
          </w:p>
        </w:tc>
        <w:tc>
          <w:tcPr>
            <w:tcW w:w="2120" w:type="dxa"/>
            <w:tcBorders>
              <w:top w:val="nil"/>
              <w:left w:val="nil"/>
              <w:bottom w:val="single" w:sz="4" w:space="0" w:color="000000"/>
              <w:right w:val="single" w:sz="4" w:space="0" w:color="000000"/>
            </w:tcBorders>
            <w:shd w:val="clear" w:color="000000" w:fill="FFFFFF"/>
            <w:vAlign w:val="bottom"/>
            <w:hideMark/>
          </w:tcPr>
          <w:p w14:paraId="3BB69BC3"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0,00</w:t>
            </w:r>
          </w:p>
        </w:tc>
        <w:tc>
          <w:tcPr>
            <w:tcW w:w="2060" w:type="dxa"/>
            <w:tcBorders>
              <w:top w:val="nil"/>
              <w:left w:val="nil"/>
              <w:bottom w:val="single" w:sz="4" w:space="0" w:color="000000"/>
              <w:right w:val="single" w:sz="4" w:space="0" w:color="000000"/>
            </w:tcBorders>
            <w:shd w:val="clear" w:color="000000" w:fill="FFFFFF"/>
            <w:vAlign w:val="bottom"/>
            <w:hideMark/>
          </w:tcPr>
          <w:p w14:paraId="6782517E"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1.187,00</w:t>
            </w:r>
          </w:p>
        </w:tc>
        <w:tc>
          <w:tcPr>
            <w:tcW w:w="2240" w:type="dxa"/>
            <w:tcBorders>
              <w:top w:val="nil"/>
              <w:left w:val="nil"/>
              <w:bottom w:val="single" w:sz="4" w:space="0" w:color="000000"/>
              <w:right w:val="single" w:sz="4" w:space="0" w:color="000000"/>
            </w:tcBorders>
            <w:shd w:val="clear" w:color="000000" w:fill="FFFFFF"/>
            <w:vAlign w:val="bottom"/>
            <w:hideMark/>
          </w:tcPr>
          <w:p w14:paraId="0D7D3DD2"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1.187,00</w:t>
            </w:r>
          </w:p>
        </w:tc>
      </w:tr>
      <w:tr w:rsidR="00DA3A72" w:rsidRPr="00DA3A72" w14:paraId="738CFB5C" w14:textId="77777777" w:rsidTr="00DA3A72">
        <w:trPr>
          <w:trHeight w:val="312"/>
          <w:jc w:val="center"/>
        </w:trPr>
        <w:tc>
          <w:tcPr>
            <w:tcW w:w="6660" w:type="dxa"/>
            <w:tcBorders>
              <w:top w:val="nil"/>
              <w:left w:val="single" w:sz="4" w:space="0" w:color="000000"/>
              <w:bottom w:val="single" w:sz="4" w:space="0" w:color="000000"/>
              <w:right w:val="single" w:sz="4" w:space="0" w:color="000000"/>
            </w:tcBorders>
            <w:shd w:val="clear" w:color="000000" w:fill="ADD8E6"/>
            <w:vAlign w:val="bottom"/>
            <w:hideMark/>
          </w:tcPr>
          <w:p w14:paraId="1A0F6834" w14:textId="77777777" w:rsidR="00DA3A72" w:rsidRPr="00DA3A72" w:rsidRDefault="00DA3A72" w:rsidP="00DA3A72">
            <w:pPr>
              <w:spacing w:after="0" w:line="240" w:lineRule="auto"/>
              <w:ind w:firstLineChars="100" w:firstLine="201"/>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4 Rashodi za nabavu nefinancijske imovine</w:t>
            </w:r>
          </w:p>
        </w:tc>
        <w:tc>
          <w:tcPr>
            <w:tcW w:w="2120" w:type="dxa"/>
            <w:tcBorders>
              <w:top w:val="nil"/>
              <w:left w:val="nil"/>
              <w:bottom w:val="single" w:sz="4" w:space="0" w:color="000000"/>
              <w:right w:val="single" w:sz="4" w:space="0" w:color="000000"/>
            </w:tcBorders>
            <w:shd w:val="clear" w:color="000000" w:fill="ADD8E6"/>
            <w:vAlign w:val="bottom"/>
            <w:hideMark/>
          </w:tcPr>
          <w:p w14:paraId="5C1D580C" w14:textId="77777777" w:rsidR="00DA3A72" w:rsidRPr="00DA3A72" w:rsidRDefault="00DA3A72" w:rsidP="00DA3A72">
            <w:pPr>
              <w:spacing w:after="0" w:line="240" w:lineRule="auto"/>
              <w:ind w:firstLineChars="100" w:firstLine="201"/>
              <w:jc w:val="right"/>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11.071.579,00</w:t>
            </w:r>
          </w:p>
        </w:tc>
        <w:tc>
          <w:tcPr>
            <w:tcW w:w="2060" w:type="dxa"/>
            <w:tcBorders>
              <w:top w:val="nil"/>
              <w:left w:val="nil"/>
              <w:bottom w:val="single" w:sz="4" w:space="0" w:color="000000"/>
              <w:right w:val="single" w:sz="4" w:space="0" w:color="000000"/>
            </w:tcBorders>
            <w:shd w:val="clear" w:color="000000" w:fill="ADD8E6"/>
            <w:vAlign w:val="bottom"/>
            <w:hideMark/>
          </w:tcPr>
          <w:p w14:paraId="6CC7B74C" w14:textId="77777777" w:rsidR="00DA3A72" w:rsidRPr="00DA3A72" w:rsidRDefault="00DA3A72" w:rsidP="00DA3A72">
            <w:pPr>
              <w:spacing w:after="0" w:line="240" w:lineRule="auto"/>
              <w:ind w:firstLineChars="100" w:firstLine="201"/>
              <w:jc w:val="right"/>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1.801.052,00</w:t>
            </w:r>
          </w:p>
        </w:tc>
        <w:tc>
          <w:tcPr>
            <w:tcW w:w="2240" w:type="dxa"/>
            <w:tcBorders>
              <w:top w:val="nil"/>
              <w:left w:val="nil"/>
              <w:bottom w:val="single" w:sz="4" w:space="0" w:color="000000"/>
              <w:right w:val="single" w:sz="4" w:space="0" w:color="000000"/>
            </w:tcBorders>
            <w:shd w:val="clear" w:color="000000" w:fill="ADD8E6"/>
            <w:vAlign w:val="bottom"/>
            <w:hideMark/>
          </w:tcPr>
          <w:p w14:paraId="44CFD0E0" w14:textId="77777777" w:rsidR="00DA3A72" w:rsidRPr="00DA3A72" w:rsidRDefault="00DA3A72" w:rsidP="00DA3A72">
            <w:pPr>
              <w:spacing w:after="0" w:line="240" w:lineRule="auto"/>
              <w:ind w:firstLineChars="100" w:firstLine="201"/>
              <w:jc w:val="right"/>
              <w:rPr>
                <w:rFonts w:ascii="Arial" w:eastAsia="Times New Roman" w:hAnsi="Arial" w:cs="Arial"/>
                <w:b/>
                <w:bCs/>
                <w:color w:val="000000"/>
                <w:sz w:val="20"/>
                <w:szCs w:val="20"/>
                <w:lang w:eastAsia="hr-HR"/>
              </w:rPr>
            </w:pPr>
            <w:r w:rsidRPr="00DA3A72">
              <w:rPr>
                <w:rFonts w:ascii="Arial" w:eastAsia="Times New Roman" w:hAnsi="Arial" w:cs="Arial"/>
                <w:b/>
                <w:bCs/>
                <w:color w:val="000000"/>
                <w:sz w:val="20"/>
                <w:szCs w:val="20"/>
                <w:lang w:eastAsia="hr-HR"/>
              </w:rPr>
              <w:t>12.872.631,00</w:t>
            </w:r>
          </w:p>
        </w:tc>
      </w:tr>
      <w:tr w:rsidR="00DA3A72" w:rsidRPr="00DA3A72" w14:paraId="29FDBB07" w14:textId="77777777" w:rsidTr="00DA3A72">
        <w:trPr>
          <w:trHeight w:val="288"/>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0293FE66"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42 Rashodi za nabavu proizvedene dugotrajne imovine</w:t>
            </w:r>
          </w:p>
        </w:tc>
        <w:tc>
          <w:tcPr>
            <w:tcW w:w="2120" w:type="dxa"/>
            <w:tcBorders>
              <w:top w:val="nil"/>
              <w:left w:val="nil"/>
              <w:bottom w:val="single" w:sz="4" w:space="0" w:color="000000"/>
              <w:right w:val="single" w:sz="4" w:space="0" w:color="000000"/>
            </w:tcBorders>
            <w:shd w:val="clear" w:color="000000" w:fill="FFFFFF"/>
            <w:vAlign w:val="bottom"/>
            <w:hideMark/>
          </w:tcPr>
          <w:p w14:paraId="029339D8"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11.051.579,00</w:t>
            </w:r>
          </w:p>
        </w:tc>
        <w:tc>
          <w:tcPr>
            <w:tcW w:w="2060" w:type="dxa"/>
            <w:tcBorders>
              <w:top w:val="nil"/>
              <w:left w:val="nil"/>
              <w:bottom w:val="single" w:sz="4" w:space="0" w:color="000000"/>
              <w:right w:val="single" w:sz="4" w:space="0" w:color="000000"/>
            </w:tcBorders>
            <w:shd w:val="clear" w:color="000000" w:fill="FFFFFF"/>
            <w:vAlign w:val="bottom"/>
            <w:hideMark/>
          </w:tcPr>
          <w:p w14:paraId="651EBC15"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1.821.052,00</w:t>
            </w:r>
          </w:p>
        </w:tc>
        <w:tc>
          <w:tcPr>
            <w:tcW w:w="2240" w:type="dxa"/>
            <w:tcBorders>
              <w:top w:val="nil"/>
              <w:left w:val="nil"/>
              <w:bottom w:val="single" w:sz="4" w:space="0" w:color="000000"/>
              <w:right w:val="single" w:sz="4" w:space="0" w:color="000000"/>
            </w:tcBorders>
            <w:shd w:val="clear" w:color="000000" w:fill="FFFFFF"/>
            <w:vAlign w:val="bottom"/>
            <w:hideMark/>
          </w:tcPr>
          <w:p w14:paraId="67224D56"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12.872.631,00</w:t>
            </w:r>
          </w:p>
        </w:tc>
      </w:tr>
      <w:tr w:rsidR="00DA3A72" w:rsidRPr="00DA3A72" w14:paraId="50983245" w14:textId="77777777" w:rsidTr="00DA3A72">
        <w:trPr>
          <w:trHeight w:val="279"/>
          <w:jc w:val="center"/>
        </w:trPr>
        <w:tc>
          <w:tcPr>
            <w:tcW w:w="6660" w:type="dxa"/>
            <w:tcBorders>
              <w:top w:val="nil"/>
              <w:left w:val="single" w:sz="4" w:space="0" w:color="000000"/>
              <w:bottom w:val="single" w:sz="4" w:space="0" w:color="000000"/>
              <w:right w:val="single" w:sz="4" w:space="0" w:color="000000"/>
            </w:tcBorders>
            <w:shd w:val="clear" w:color="000000" w:fill="FFFFFF"/>
            <w:vAlign w:val="bottom"/>
            <w:hideMark/>
          </w:tcPr>
          <w:p w14:paraId="05FCCCC5" w14:textId="77777777" w:rsidR="00DA3A72" w:rsidRPr="00DA3A72" w:rsidRDefault="00DA3A72" w:rsidP="00DA3A72">
            <w:pPr>
              <w:spacing w:after="0" w:line="240" w:lineRule="auto"/>
              <w:ind w:firstLineChars="200" w:firstLine="360"/>
              <w:rPr>
                <w:rFonts w:ascii="Arial" w:eastAsia="Times New Roman" w:hAnsi="Arial" w:cs="Arial"/>
                <w:color w:val="000000"/>
                <w:sz w:val="18"/>
                <w:szCs w:val="18"/>
                <w:lang w:eastAsia="hr-HR"/>
              </w:rPr>
            </w:pPr>
            <w:r w:rsidRPr="00DA3A72">
              <w:rPr>
                <w:rFonts w:ascii="Arial" w:eastAsia="Times New Roman" w:hAnsi="Arial" w:cs="Arial"/>
                <w:color w:val="000000"/>
                <w:sz w:val="18"/>
                <w:szCs w:val="18"/>
                <w:lang w:eastAsia="hr-HR"/>
              </w:rPr>
              <w:t>45 Rashodi za dodatna ulaganja na nefinancijskoj imovini</w:t>
            </w:r>
          </w:p>
        </w:tc>
        <w:tc>
          <w:tcPr>
            <w:tcW w:w="2120" w:type="dxa"/>
            <w:tcBorders>
              <w:top w:val="nil"/>
              <w:left w:val="nil"/>
              <w:bottom w:val="single" w:sz="4" w:space="0" w:color="000000"/>
              <w:right w:val="single" w:sz="4" w:space="0" w:color="000000"/>
            </w:tcBorders>
            <w:shd w:val="clear" w:color="000000" w:fill="FFFFFF"/>
            <w:vAlign w:val="bottom"/>
            <w:hideMark/>
          </w:tcPr>
          <w:p w14:paraId="4E485125"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20.000,00</w:t>
            </w:r>
          </w:p>
        </w:tc>
        <w:tc>
          <w:tcPr>
            <w:tcW w:w="2060" w:type="dxa"/>
            <w:tcBorders>
              <w:top w:val="nil"/>
              <w:left w:val="nil"/>
              <w:bottom w:val="single" w:sz="4" w:space="0" w:color="000000"/>
              <w:right w:val="single" w:sz="4" w:space="0" w:color="000000"/>
            </w:tcBorders>
            <w:shd w:val="clear" w:color="000000" w:fill="FFFFFF"/>
            <w:vAlign w:val="bottom"/>
            <w:hideMark/>
          </w:tcPr>
          <w:p w14:paraId="475DDF65"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-20.000,00</w:t>
            </w:r>
          </w:p>
        </w:tc>
        <w:tc>
          <w:tcPr>
            <w:tcW w:w="2240" w:type="dxa"/>
            <w:tcBorders>
              <w:top w:val="nil"/>
              <w:left w:val="nil"/>
              <w:bottom w:val="single" w:sz="4" w:space="0" w:color="000000"/>
              <w:right w:val="single" w:sz="4" w:space="0" w:color="000000"/>
            </w:tcBorders>
            <w:shd w:val="clear" w:color="000000" w:fill="FFFFFF"/>
            <w:vAlign w:val="bottom"/>
            <w:hideMark/>
          </w:tcPr>
          <w:p w14:paraId="774FEF31" w14:textId="77777777" w:rsidR="00DA3A72" w:rsidRPr="00DA3A72" w:rsidRDefault="00DA3A72" w:rsidP="00DA3A72">
            <w:pPr>
              <w:spacing w:after="0" w:line="240" w:lineRule="auto"/>
              <w:ind w:firstLineChars="100" w:firstLine="200"/>
              <w:jc w:val="right"/>
              <w:rPr>
                <w:rFonts w:ascii="Arial" w:eastAsia="Times New Roman" w:hAnsi="Arial" w:cs="Arial"/>
                <w:color w:val="000000"/>
                <w:sz w:val="20"/>
                <w:szCs w:val="20"/>
                <w:lang w:eastAsia="hr-HR"/>
              </w:rPr>
            </w:pPr>
            <w:r w:rsidRPr="00DA3A72">
              <w:rPr>
                <w:rFonts w:ascii="Arial" w:eastAsia="Times New Roman" w:hAnsi="Arial" w:cs="Arial"/>
                <w:color w:val="000000"/>
                <w:sz w:val="20"/>
                <w:szCs w:val="20"/>
                <w:lang w:eastAsia="hr-HR"/>
              </w:rPr>
              <w:t>0,00</w:t>
            </w:r>
          </w:p>
        </w:tc>
      </w:tr>
    </w:tbl>
    <w:p w14:paraId="764FC7FB" w14:textId="77777777" w:rsidR="00DA3A72" w:rsidRDefault="00DA3A72" w:rsidP="00135261">
      <w:pPr>
        <w:spacing w:line="240" w:lineRule="auto"/>
        <w:rPr>
          <w:b/>
          <w:sz w:val="28"/>
          <w:szCs w:val="28"/>
        </w:rPr>
      </w:pPr>
    </w:p>
    <w:p w14:paraId="3766A44D" w14:textId="72466806" w:rsidR="00875C52" w:rsidRDefault="00875C52">
      <w:pPr>
        <w:rPr>
          <w:b/>
          <w:sz w:val="28"/>
          <w:szCs w:val="28"/>
        </w:rPr>
      </w:pPr>
      <w:r>
        <w:rPr>
          <w:b/>
          <w:sz w:val="28"/>
          <w:szCs w:val="28"/>
        </w:rPr>
        <w:br w:type="page"/>
      </w:r>
    </w:p>
    <w:tbl>
      <w:tblPr>
        <w:tblW w:w="13320" w:type="dxa"/>
        <w:jc w:val="center"/>
        <w:tblLook w:val="04A0" w:firstRow="1" w:lastRow="0" w:firstColumn="1" w:lastColumn="0" w:noHBand="0" w:noVBand="1"/>
      </w:tblPr>
      <w:tblGrid>
        <w:gridCol w:w="5560"/>
        <w:gridCol w:w="2620"/>
        <w:gridCol w:w="2700"/>
        <w:gridCol w:w="2440"/>
      </w:tblGrid>
      <w:tr w:rsidR="00875C52" w:rsidRPr="00875C52" w14:paraId="4829B5D1" w14:textId="77777777" w:rsidTr="00875C52">
        <w:trPr>
          <w:trHeight w:val="300"/>
          <w:jc w:val="center"/>
        </w:trPr>
        <w:tc>
          <w:tcPr>
            <w:tcW w:w="13320" w:type="dxa"/>
            <w:gridSpan w:val="4"/>
            <w:tcBorders>
              <w:top w:val="nil"/>
              <w:left w:val="nil"/>
              <w:bottom w:val="single" w:sz="8" w:space="0" w:color="000000"/>
              <w:right w:val="nil"/>
            </w:tcBorders>
            <w:noWrap/>
            <w:vAlign w:val="bottom"/>
            <w:hideMark/>
          </w:tcPr>
          <w:p w14:paraId="7B3F5841" w14:textId="77777777" w:rsidR="00875C52" w:rsidRPr="00875C52" w:rsidRDefault="00875C52" w:rsidP="00875C52">
            <w:pPr>
              <w:spacing w:after="0" w:line="240" w:lineRule="auto"/>
              <w:jc w:val="center"/>
              <w:rPr>
                <w:rFonts w:ascii="Verdana" w:eastAsia="Times New Roman" w:hAnsi="Verdana" w:cs="Calibri"/>
                <w:b/>
                <w:bCs/>
                <w:color w:val="000000"/>
                <w:sz w:val="20"/>
                <w:szCs w:val="20"/>
                <w:lang w:eastAsia="hr-HR"/>
              </w:rPr>
            </w:pPr>
            <w:r w:rsidRPr="00875C52">
              <w:rPr>
                <w:rFonts w:ascii="Verdana" w:eastAsia="Times New Roman" w:hAnsi="Verdana" w:cs="Calibri"/>
                <w:b/>
                <w:bCs/>
                <w:color w:val="000000"/>
                <w:sz w:val="20"/>
                <w:szCs w:val="20"/>
                <w:lang w:eastAsia="hr-HR"/>
              </w:rPr>
              <w:t>A2. PRIHODI I RASHODI PREMA IZVORIMA FINANCIRANJA</w:t>
            </w:r>
          </w:p>
        </w:tc>
      </w:tr>
      <w:tr w:rsidR="00875C52" w:rsidRPr="00875C52" w14:paraId="7C9FB725" w14:textId="77777777" w:rsidTr="00875C52">
        <w:trPr>
          <w:trHeight w:val="525"/>
          <w:jc w:val="center"/>
        </w:trPr>
        <w:tc>
          <w:tcPr>
            <w:tcW w:w="5560" w:type="dxa"/>
            <w:tcBorders>
              <w:top w:val="nil"/>
              <w:left w:val="single" w:sz="8" w:space="0" w:color="000000"/>
              <w:bottom w:val="single" w:sz="8" w:space="0" w:color="000000"/>
              <w:right w:val="single" w:sz="8" w:space="0" w:color="000000"/>
            </w:tcBorders>
            <w:vAlign w:val="center"/>
            <w:hideMark/>
          </w:tcPr>
          <w:p w14:paraId="0330E4AD"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Razred/ Skupina i naziv</w:t>
            </w:r>
          </w:p>
        </w:tc>
        <w:tc>
          <w:tcPr>
            <w:tcW w:w="2620" w:type="dxa"/>
            <w:tcBorders>
              <w:top w:val="nil"/>
              <w:left w:val="nil"/>
              <w:bottom w:val="single" w:sz="8" w:space="0" w:color="000000"/>
              <w:right w:val="single" w:sz="8" w:space="0" w:color="000000"/>
            </w:tcBorders>
            <w:vAlign w:val="center"/>
            <w:hideMark/>
          </w:tcPr>
          <w:p w14:paraId="05C17AD9"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 xml:space="preserve">Plan 2026. </w:t>
            </w:r>
          </w:p>
        </w:tc>
        <w:tc>
          <w:tcPr>
            <w:tcW w:w="2700" w:type="dxa"/>
            <w:tcBorders>
              <w:top w:val="nil"/>
              <w:left w:val="nil"/>
              <w:bottom w:val="single" w:sz="8" w:space="0" w:color="000000"/>
              <w:right w:val="single" w:sz="8" w:space="0" w:color="000000"/>
            </w:tcBorders>
            <w:vAlign w:val="center"/>
            <w:hideMark/>
          </w:tcPr>
          <w:p w14:paraId="6A927A93"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 xml:space="preserve">Povećanje / smanjenje </w:t>
            </w:r>
          </w:p>
        </w:tc>
        <w:tc>
          <w:tcPr>
            <w:tcW w:w="2440" w:type="dxa"/>
            <w:tcBorders>
              <w:top w:val="nil"/>
              <w:left w:val="nil"/>
              <w:bottom w:val="single" w:sz="8" w:space="0" w:color="000000"/>
              <w:right w:val="single" w:sz="8" w:space="0" w:color="000000"/>
            </w:tcBorders>
            <w:vAlign w:val="center"/>
            <w:hideMark/>
          </w:tcPr>
          <w:p w14:paraId="10753C87"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 xml:space="preserve">Novi plan 2026. </w:t>
            </w:r>
          </w:p>
        </w:tc>
      </w:tr>
      <w:tr w:rsidR="00875C52" w:rsidRPr="00875C52" w14:paraId="5EEDDB9F" w14:textId="77777777" w:rsidTr="00875C52">
        <w:trPr>
          <w:trHeight w:val="228"/>
          <w:jc w:val="center"/>
        </w:trPr>
        <w:tc>
          <w:tcPr>
            <w:tcW w:w="5560" w:type="dxa"/>
            <w:tcBorders>
              <w:top w:val="single" w:sz="4" w:space="0" w:color="000000"/>
              <w:left w:val="single" w:sz="4" w:space="0" w:color="000000"/>
              <w:bottom w:val="single" w:sz="4" w:space="0" w:color="000000"/>
              <w:right w:val="single" w:sz="4" w:space="0" w:color="000000"/>
            </w:tcBorders>
            <w:shd w:val="clear" w:color="000000" w:fill="A9D08E"/>
            <w:vAlign w:val="bottom"/>
            <w:hideMark/>
          </w:tcPr>
          <w:p w14:paraId="1641F7D0" w14:textId="77777777" w:rsidR="00875C52" w:rsidRPr="00875C52" w:rsidRDefault="00875C52" w:rsidP="00875C52">
            <w:pPr>
              <w:spacing w:after="0" w:line="240" w:lineRule="auto"/>
              <w:ind w:firstLineChars="100" w:firstLine="161"/>
              <w:rPr>
                <w:rFonts w:ascii="Arial" w:eastAsia="Times New Roman" w:hAnsi="Arial" w:cs="Arial"/>
                <w:b/>
                <w:bCs/>
                <w:color w:val="000000"/>
                <w:sz w:val="16"/>
                <w:szCs w:val="16"/>
                <w:lang w:eastAsia="hr-HR"/>
              </w:rPr>
            </w:pPr>
            <w:r w:rsidRPr="00875C52">
              <w:rPr>
                <w:rFonts w:ascii="Arial" w:eastAsia="Times New Roman" w:hAnsi="Arial" w:cs="Arial"/>
                <w:b/>
                <w:bCs/>
                <w:color w:val="000000"/>
                <w:sz w:val="16"/>
                <w:szCs w:val="16"/>
                <w:lang w:eastAsia="hr-HR"/>
              </w:rPr>
              <w:t>UKUPNO PRIHODI</w:t>
            </w:r>
          </w:p>
        </w:tc>
        <w:tc>
          <w:tcPr>
            <w:tcW w:w="2620" w:type="dxa"/>
            <w:tcBorders>
              <w:top w:val="single" w:sz="4" w:space="0" w:color="000000"/>
              <w:left w:val="nil"/>
              <w:bottom w:val="single" w:sz="4" w:space="0" w:color="000000"/>
              <w:right w:val="single" w:sz="4" w:space="0" w:color="000000"/>
            </w:tcBorders>
            <w:shd w:val="clear" w:color="000000" w:fill="A9D08E"/>
            <w:vAlign w:val="bottom"/>
            <w:hideMark/>
          </w:tcPr>
          <w:p w14:paraId="7BCC934B" w14:textId="77777777" w:rsidR="00875C52" w:rsidRPr="00875C52" w:rsidRDefault="00875C52" w:rsidP="00875C52">
            <w:pPr>
              <w:spacing w:after="0" w:line="240" w:lineRule="auto"/>
              <w:ind w:firstLineChars="100" w:firstLine="161"/>
              <w:jc w:val="right"/>
              <w:rPr>
                <w:rFonts w:ascii="Arial" w:eastAsia="Times New Roman" w:hAnsi="Arial" w:cs="Arial"/>
                <w:b/>
                <w:bCs/>
                <w:color w:val="000000"/>
                <w:sz w:val="16"/>
                <w:szCs w:val="16"/>
                <w:lang w:eastAsia="hr-HR"/>
              </w:rPr>
            </w:pPr>
            <w:r w:rsidRPr="00875C52">
              <w:rPr>
                <w:rFonts w:ascii="Arial" w:eastAsia="Times New Roman" w:hAnsi="Arial" w:cs="Arial"/>
                <w:b/>
                <w:bCs/>
                <w:color w:val="000000"/>
                <w:sz w:val="16"/>
                <w:szCs w:val="16"/>
                <w:lang w:eastAsia="hr-HR"/>
              </w:rPr>
              <w:t>10.775.209,00</w:t>
            </w:r>
          </w:p>
        </w:tc>
        <w:tc>
          <w:tcPr>
            <w:tcW w:w="2700" w:type="dxa"/>
            <w:tcBorders>
              <w:top w:val="single" w:sz="4" w:space="0" w:color="000000"/>
              <w:left w:val="nil"/>
              <w:bottom w:val="single" w:sz="4" w:space="0" w:color="000000"/>
              <w:right w:val="single" w:sz="4" w:space="0" w:color="000000"/>
            </w:tcBorders>
            <w:shd w:val="clear" w:color="000000" w:fill="A9D08E"/>
            <w:vAlign w:val="bottom"/>
            <w:hideMark/>
          </w:tcPr>
          <w:p w14:paraId="723B8EF1" w14:textId="77777777" w:rsidR="00875C52" w:rsidRPr="00875C52" w:rsidRDefault="00875C52" w:rsidP="00875C52">
            <w:pPr>
              <w:spacing w:after="0" w:line="240" w:lineRule="auto"/>
              <w:ind w:firstLineChars="100" w:firstLine="161"/>
              <w:jc w:val="right"/>
              <w:rPr>
                <w:rFonts w:ascii="Arial" w:eastAsia="Times New Roman" w:hAnsi="Arial" w:cs="Arial"/>
                <w:b/>
                <w:bCs/>
                <w:color w:val="000000"/>
                <w:sz w:val="16"/>
                <w:szCs w:val="16"/>
                <w:lang w:eastAsia="hr-HR"/>
              </w:rPr>
            </w:pPr>
            <w:r w:rsidRPr="00875C52">
              <w:rPr>
                <w:rFonts w:ascii="Arial" w:eastAsia="Times New Roman" w:hAnsi="Arial" w:cs="Arial"/>
                <w:b/>
                <w:bCs/>
                <w:color w:val="000000"/>
                <w:sz w:val="16"/>
                <w:szCs w:val="16"/>
                <w:lang w:eastAsia="hr-HR"/>
              </w:rPr>
              <w:t>607.646,00</w:t>
            </w:r>
          </w:p>
        </w:tc>
        <w:tc>
          <w:tcPr>
            <w:tcW w:w="2440" w:type="dxa"/>
            <w:tcBorders>
              <w:top w:val="single" w:sz="4" w:space="0" w:color="000000"/>
              <w:left w:val="nil"/>
              <w:bottom w:val="single" w:sz="4" w:space="0" w:color="000000"/>
              <w:right w:val="single" w:sz="4" w:space="0" w:color="000000"/>
            </w:tcBorders>
            <w:shd w:val="clear" w:color="000000" w:fill="A9D08E"/>
            <w:vAlign w:val="bottom"/>
            <w:hideMark/>
          </w:tcPr>
          <w:p w14:paraId="71E7A690" w14:textId="77777777" w:rsidR="00875C52" w:rsidRPr="00875C52" w:rsidRDefault="00875C52" w:rsidP="00875C52">
            <w:pPr>
              <w:spacing w:after="0" w:line="240" w:lineRule="auto"/>
              <w:ind w:firstLineChars="100" w:firstLine="161"/>
              <w:jc w:val="right"/>
              <w:rPr>
                <w:rFonts w:ascii="Arial" w:eastAsia="Times New Roman" w:hAnsi="Arial" w:cs="Arial"/>
                <w:b/>
                <w:bCs/>
                <w:color w:val="000000"/>
                <w:sz w:val="16"/>
                <w:szCs w:val="16"/>
                <w:lang w:eastAsia="hr-HR"/>
              </w:rPr>
            </w:pPr>
            <w:r w:rsidRPr="00875C52">
              <w:rPr>
                <w:rFonts w:ascii="Arial" w:eastAsia="Times New Roman" w:hAnsi="Arial" w:cs="Arial"/>
                <w:b/>
                <w:bCs/>
                <w:color w:val="000000"/>
                <w:sz w:val="16"/>
                <w:szCs w:val="16"/>
                <w:lang w:eastAsia="hr-HR"/>
              </w:rPr>
              <w:t>11.382.855,00</w:t>
            </w:r>
          </w:p>
        </w:tc>
      </w:tr>
      <w:tr w:rsidR="00875C52" w:rsidRPr="00875C52" w14:paraId="6D8B450D"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660F3F99"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1 OPĆI PRIHODI I PRIMICI</w:t>
            </w:r>
          </w:p>
        </w:tc>
        <w:tc>
          <w:tcPr>
            <w:tcW w:w="2620" w:type="dxa"/>
            <w:tcBorders>
              <w:top w:val="nil"/>
              <w:left w:val="nil"/>
              <w:bottom w:val="single" w:sz="4" w:space="0" w:color="000000"/>
              <w:right w:val="single" w:sz="4" w:space="0" w:color="000000"/>
            </w:tcBorders>
            <w:shd w:val="clear" w:color="000000" w:fill="FFFFFF"/>
            <w:vAlign w:val="bottom"/>
            <w:hideMark/>
          </w:tcPr>
          <w:p w14:paraId="7207AC71"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3.000.000,00</w:t>
            </w:r>
          </w:p>
        </w:tc>
        <w:tc>
          <w:tcPr>
            <w:tcW w:w="2700" w:type="dxa"/>
            <w:tcBorders>
              <w:top w:val="nil"/>
              <w:left w:val="nil"/>
              <w:bottom w:val="single" w:sz="4" w:space="0" w:color="000000"/>
              <w:right w:val="single" w:sz="4" w:space="0" w:color="000000"/>
            </w:tcBorders>
            <w:shd w:val="clear" w:color="000000" w:fill="FFFFFF"/>
            <w:vAlign w:val="bottom"/>
            <w:hideMark/>
          </w:tcPr>
          <w:p w14:paraId="2B6F5F6A"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600,00</w:t>
            </w:r>
          </w:p>
        </w:tc>
        <w:tc>
          <w:tcPr>
            <w:tcW w:w="2440" w:type="dxa"/>
            <w:tcBorders>
              <w:top w:val="nil"/>
              <w:left w:val="nil"/>
              <w:bottom w:val="single" w:sz="4" w:space="0" w:color="000000"/>
              <w:right w:val="single" w:sz="4" w:space="0" w:color="000000"/>
            </w:tcBorders>
            <w:shd w:val="clear" w:color="000000" w:fill="FFFFFF"/>
            <w:vAlign w:val="bottom"/>
            <w:hideMark/>
          </w:tcPr>
          <w:p w14:paraId="6AAC42CB"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3.000.600,00</w:t>
            </w:r>
          </w:p>
        </w:tc>
      </w:tr>
      <w:tr w:rsidR="00875C52" w:rsidRPr="00875C52" w14:paraId="00671EFE"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12E505BA"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11 Opći prihodi i primici</w:t>
            </w:r>
          </w:p>
        </w:tc>
        <w:tc>
          <w:tcPr>
            <w:tcW w:w="2620" w:type="dxa"/>
            <w:tcBorders>
              <w:top w:val="nil"/>
              <w:left w:val="nil"/>
              <w:bottom w:val="single" w:sz="4" w:space="0" w:color="000000"/>
              <w:right w:val="single" w:sz="4" w:space="0" w:color="000000"/>
            </w:tcBorders>
            <w:shd w:val="clear" w:color="000000" w:fill="FFFFFF"/>
            <w:vAlign w:val="bottom"/>
            <w:hideMark/>
          </w:tcPr>
          <w:p w14:paraId="771969BD"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3.000.000,00</w:t>
            </w:r>
          </w:p>
        </w:tc>
        <w:tc>
          <w:tcPr>
            <w:tcW w:w="2700" w:type="dxa"/>
            <w:tcBorders>
              <w:top w:val="nil"/>
              <w:left w:val="nil"/>
              <w:bottom w:val="single" w:sz="4" w:space="0" w:color="000000"/>
              <w:right w:val="single" w:sz="4" w:space="0" w:color="000000"/>
            </w:tcBorders>
            <w:shd w:val="clear" w:color="000000" w:fill="FFFFFF"/>
            <w:vAlign w:val="bottom"/>
            <w:hideMark/>
          </w:tcPr>
          <w:p w14:paraId="24FA6834"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600,00</w:t>
            </w:r>
          </w:p>
        </w:tc>
        <w:tc>
          <w:tcPr>
            <w:tcW w:w="2440" w:type="dxa"/>
            <w:tcBorders>
              <w:top w:val="nil"/>
              <w:left w:val="nil"/>
              <w:bottom w:val="single" w:sz="4" w:space="0" w:color="000000"/>
              <w:right w:val="single" w:sz="4" w:space="0" w:color="000000"/>
            </w:tcBorders>
            <w:shd w:val="clear" w:color="000000" w:fill="FFFFFF"/>
            <w:vAlign w:val="bottom"/>
            <w:hideMark/>
          </w:tcPr>
          <w:p w14:paraId="357C6623"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3.000.600,00</w:t>
            </w:r>
          </w:p>
        </w:tc>
      </w:tr>
      <w:tr w:rsidR="00875C52" w:rsidRPr="00875C52" w14:paraId="4895116B"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0F1C9453"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3 VLASTITI PRIHODI</w:t>
            </w:r>
          </w:p>
        </w:tc>
        <w:tc>
          <w:tcPr>
            <w:tcW w:w="2620" w:type="dxa"/>
            <w:tcBorders>
              <w:top w:val="nil"/>
              <w:left w:val="nil"/>
              <w:bottom w:val="single" w:sz="4" w:space="0" w:color="000000"/>
              <w:right w:val="single" w:sz="4" w:space="0" w:color="000000"/>
            </w:tcBorders>
            <w:shd w:val="clear" w:color="000000" w:fill="FFFFFF"/>
            <w:vAlign w:val="bottom"/>
            <w:hideMark/>
          </w:tcPr>
          <w:p w14:paraId="5672E169"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2.174.430,00</w:t>
            </w:r>
          </w:p>
        </w:tc>
        <w:tc>
          <w:tcPr>
            <w:tcW w:w="2700" w:type="dxa"/>
            <w:tcBorders>
              <w:top w:val="nil"/>
              <w:left w:val="nil"/>
              <w:bottom w:val="single" w:sz="4" w:space="0" w:color="000000"/>
              <w:right w:val="single" w:sz="4" w:space="0" w:color="000000"/>
            </w:tcBorders>
            <w:shd w:val="clear" w:color="000000" w:fill="FFFFFF"/>
            <w:vAlign w:val="bottom"/>
            <w:hideMark/>
          </w:tcPr>
          <w:p w14:paraId="103E5644"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741.525,00</w:t>
            </w:r>
          </w:p>
        </w:tc>
        <w:tc>
          <w:tcPr>
            <w:tcW w:w="2440" w:type="dxa"/>
            <w:tcBorders>
              <w:top w:val="nil"/>
              <w:left w:val="nil"/>
              <w:bottom w:val="single" w:sz="4" w:space="0" w:color="000000"/>
              <w:right w:val="single" w:sz="4" w:space="0" w:color="000000"/>
            </w:tcBorders>
            <w:shd w:val="clear" w:color="000000" w:fill="FFFFFF"/>
            <w:vAlign w:val="bottom"/>
            <w:hideMark/>
          </w:tcPr>
          <w:p w14:paraId="42802194"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2.915.955,00</w:t>
            </w:r>
          </w:p>
        </w:tc>
      </w:tr>
      <w:tr w:rsidR="00875C52" w:rsidRPr="00875C52" w14:paraId="575E9D72"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19CA09DE"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31 Vlastiti prihodi</w:t>
            </w:r>
          </w:p>
        </w:tc>
        <w:tc>
          <w:tcPr>
            <w:tcW w:w="2620" w:type="dxa"/>
            <w:tcBorders>
              <w:top w:val="nil"/>
              <w:left w:val="nil"/>
              <w:bottom w:val="single" w:sz="4" w:space="0" w:color="000000"/>
              <w:right w:val="single" w:sz="4" w:space="0" w:color="000000"/>
            </w:tcBorders>
            <w:shd w:val="clear" w:color="000000" w:fill="FFFFFF"/>
            <w:vAlign w:val="bottom"/>
            <w:hideMark/>
          </w:tcPr>
          <w:p w14:paraId="76E954E0"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2.174.430,00</w:t>
            </w:r>
          </w:p>
        </w:tc>
        <w:tc>
          <w:tcPr>
            <w:tcW w:w="2700" w:type="dxa"/>
            <w:tcBorders>
              <w:top w:val="nil"/>
              <w:left w:val="nil"/>
              <w:bottom w:val="single" w:sz="4" w:space="0" w:color="000000"/>
              <w:right w:val="single" w:sz="4" w:space="0" w:color="000000"/>
            </w:tcBorders>
            <w:shd w:val="clear" w:color="000000" w:fill="FFFFFF"/>
            <w:vAlign w:val="bottom"/>
            <w:hideMark/>
          </w:tcPr>
          <w:p w14:paraId="7069FD4C"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741.525,00</w:t>
            </w:r>
          </w:p>
        </w:tc>
        <w:tc>
          <w:tcPr>
            <w:tcW w:w="2440" w:type="dxa"/>
            <w:tcBorders>
              <w:top w:val="nil"/>
              <w:left w:val="nil"/>
              <w:bottom w:val="single" w:sz="4" w:space="0" w:color="000000"/>
              <w:right w:val="single" w:sz="4" w:space="0" w:color="000000"/>
            </w:tcBorders>
            <w:shd w:val="clear" w:color="000000" w:fill="FFFFFF"/>
            <w:vAlign w:val="bottom"/>
            <w:hideMark/>
          </w:tcPr>
          <w:p w14:paraId="2D274A6A"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2.915.955,00</w:t>
            </w:r>
          </w:p>
        </w:tc>
      </w:tr>
      <w:tr w:rsidR="00875C52" w:rsidRPr="00875C52" w14:paraId="10F0D4FC" w14:textId="77777777" w:rsidTr="00875C52">
        <w:trPr>
          <w:trHeight w:val="252"/>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63CB0F8E"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4 PRIHODI ZA POSEBNE NAMJENE</w:t>
            </w:r>
          </w:p>
        </w:tc>
        <w:tc>
          <w:tcPr>
            <w:tcW w:w="2620" w:type="dxa"/>
            <w:tcBorders>
              <w:top w:val="nil"/>
              <w:left w:val="nil"/>
              <w:bottom w:val="single" w:sz="4" w:space="0" w:color="000000"/>
              <w:right w:val="single" w:sz="4" w:space="0" w:color="000000"/>
            </w:tcBorders>
            <w:shd w:val="clear" w:color="000000" w:fill="FFFFFF"/>
            <w:vAlign w:val="bottom"/>
            <w:hideMark/>
          </w:tcPr>
          <w:p w14:paraId="00209F12"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4.543.579,00</w:t>
            </w:r>
          </w:p>
        </w:tc>
        <w:tc>
          <w:tcPr>
            <w:tcW w:w="2700" w:type="dxa"/>
            <w:tcBorders>
              <w:top w:val="nil"/>
              <w:left w:val="nil"/>
              <w:bottom w:val="single" w:sz="4" w:space="0" w:color="000000"/>
              <w:right w:val="single" w:sz="4" w:space="0" w:color="000000"/>
            </w:tcBorders>
            <w:shd w:val="clear" w:color="000000" w:fill="FFFFFF"/>
            <w:vAlign w:val="bottom"/>
            <w:hideMark/>
          </w:tcPr>
          <w:p w14:paraId="7E8318E7"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-60.000,00</w:t>
            </w:r>
          </w:p>
        </w:tc>
        <w:tc>
          <w:tcPr>
            <w:tcW w:w="2440" w:type="dxa"/>
            <w:tcBorders>
              <w:top w:val="nil"/>
              <w:left w:val="nil"/>
              <w:bottom w:val="single" w:sz="4" w:space="0" w:color="000000"/>
              <w:right w:val="single" w:sz="4" w:space="0" w:color="000000"/>
            </w:tcBorders>
            <w:shd w:val="clear" w:color="000000" w:fill="FFFFFF"/>
            <w:vAlign w:val="bottom"/>
            <w:hideMark/>
          </w:tcPr>
          <w:p w14:paraId="065F4BEF"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4.483.579,00</w:t>
            </w:r>
          </w:p>
        </w:tc>
      </w:tr>
      <w:tr w:rsidR="00875C52" w:rsidRPr="00875C52" w14:paraId="68BB7581" w14:textId="77777777" w:rsidTr="00875C52">
        <w:trPr>
          <w:trHeight w:val="288"/>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02279421"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43 Ostali prihodi za posebne namjene</w:t>
            </w:r>
          </w:p>
        </w:tc>
        <w:tc>
          <w:tcPr>
            <w:tcW w:w="2620" w:type="dxa"/>
            <w:tcBorders>
              <w:top w:val="nil"/>
              <w:left w:val="nil"/>
              <w:bottom w:val="single" w:sz="4" w:space="0" w:color="000000"/>
              <w:right w:val="single" w:sz="4" w:space="0" w:color="000000"/>
            </w:tcBorders>
            <w:shd w:val="clear" w:color="000000" w:fill="FFFFFF"/>
            <w:vAlign w:val="bottom"/>
            <w:hideMark/>
          </w:tcPr>
          <w:p w14:paraId="436A5B87"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3.570.700,00</w:t>
            </w:r>
          </w:p>
        </w:tc>
        <w:tc>
          <w:tcPr>
            <w:tcW w:w="2700" w:type="dxa"/>
            <w:tcBorders>
              <w:top w:val="nil"/>
              <w:left w:val="nil"/>
              <w:bottom w:val="single" w:sz="4" w:space="0" w:color="000000"/>
              <w:right w:val="single" w:sz="4" w:space="0" w:color="000000"/>
            </w:tcBorders>
            <w:shd w:val="clear" w:color="000000" w:fill="FFFFFF"/>
            <w:vAlign w:val="bottom"/>
            <w:hideMark/>
          </w:tcPr>
          <w:p w14:paraId="624623F5"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-60.000,00</w:t>
            </w:r>
          </w:p>
        </w:tc>
        <w:tc>
          <w:tcPr>
            <w:tcW w:w="2440" w:type="dxa"/>
            <w:tcBorders>
              <w:top w:val="nil"/>
              <w:left w:val="nil"/>
              <w:bottom w:val="single" w:sz="4" w:space="0" w:color="000000"/>
              <w:right w:val="single" w:sz="4" w:space="0" w:color="000000"/>
            </w:tcBorders>
            <w:shd w:val="clear" w:color="000000" w:fill="FFFFFF"/>
            <w:vAlign w:val="bottom"/>
            <w:hideMark/>
          </w:tcPr>
          <w:p w14:paraId="37DE5DA6"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3.510.700,00</w:t>
            </w:r>
          </w:p>
        </w:tc>
      </w:tr>
      <w:tr w:rsidR="00875C52" w:rsidRPr="00875C52" w14:paraId="04FC632E"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7A97CBA6"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44 Decentralizirana sredstva</w:t>
            </w:r>
          </w:p>
        </w:tc>
        <w:tc>
          <w:tcPr>
            <w:tcW w:w="2620" w:type="dxa"/>
            <w:tcBorders>
              <w:top w:val="nil"/>
              <w:left w:val="nil"/>
              <w:bottom w:val="single" w:sz="4" w:space="0" w:color="000000"/>
              <w:right w:val="single" w:sz="4" w:space="0" w:color="000000"/>
            </w:tcBorders>
            <w:shd w:val="clear" w:color="000000" w:fill="FFFFFF"/>
            <w:vAlign w:val="bottom"/>
            <w:hideMark/>
          </w:tcPr>
          <w:p w14:paraId="2C6C8DD3"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972.879,00</w:t>
            </w:r>
          </w:p>
        </w:tc>
        <w:tc>
          <w:tcPr>
            <w:tcW w:w="2700" w:type="dxa"/>
            <w:tcBorders>
              <w:top w:val="nil"/>
              <w:left w:val="nil"/>
              <w:bottom w:val="single" w:sz="4" w:space="0" w:color="000000"/>
              <w:right w:val="single" w:sz="4" w:space="0" w:color="000000"/>
            </w:tcBorders>
            <w:shd w:val="clear" w:color="000000" w:fill="FFFFFF"/>
            <w:vAlign w:val="bottom"/>
            <w:hideMark/>
          </w:tcPr>
          <w:p w14:paraId="5B89AE7E"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0,00</w:t>
            </w:r>
          </w:p>
        </w:tc>
        <w:tc>
          <w:tcPr>
            <w:tcW w:w="2440" w:type="dxa"/>
            <w:tcBorders>
              <w:top w:val="nil"/>
              <w:left w:val="nil"/>
              <w:bottom w:val="single" w:sz="4" w:space="0" w:color="000000"/>
              <w:right w:val="single" w:sz="4" w:space="0" w:color="000000"/>
            </w:tcBorders>
            <w:shd w:val="clear" w:color="000000" w:fill="FFFFFF"/>
            <w:vAlign w:val="bottom"/>
            <w:hideMark/>
          </w:tcPr>
          <w:p w14:paraId="4BF8059E"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972.879,00</w:t>
            </w:r>
          </w:p>
        </w:tc>
      </w:tr>
      <w:tr w:rsidR="00875C52" w:rsidRPr="00875C52" w14:paraId="0C945990"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61759AF3"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5 POMOĆI</w:t>
            </w:r>
          </w:p>
        </w:tc>
        <w:tc>
          <w:tcPr>
            <w:tcW w:w="2620" w:type="dxa"/>
            <w:tcBorders>
              <w:top w:val="nil"/>
              <w:left w:val="nil"/>
              <w:bottom w:val="single" w:sz="4" w:space="0" w:color="000000"/>
              <w:right w:val="single" w:sz="4" w:space="0" w:color="000000"/>
            </w:tcBorders>
            <w:shd w:val="clear" w:color="000000" w:fill="FFFFFF"/>
            <w:vAlign w:val="bottom"/>
            <w:hideMark/>
          </w:tcPr>
          <w:p w14:paraId="77C641CD"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1.057.200,00</w:t>
            </w:r>
          </w:p>
        </w:tc>
        <w:tc>
          <w:tcPr>
            <w:tcW w:w="2700" w:type="dxa"/>
            <w:tcBorders>
              <w:top w:val="nil"/>
              <w:left w:val="nil"/>
              <w:bottom w:val="single" w:sz="4" w:space="0" w:color="000000"/>
              <w:right w:val="single" w:sz="4" w:space="0" w:color="000000"/>
            </w:tcBorders>
            <w:shd w:val="clear" w:color="000000" w:fill="FFFFFF"/>
            <w:vAlign w:val="bottom"/>
            <w:hideMark/>
          </w:tcPr>
          <w:p w14:paraId="0BD75A66"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-74.479,00</w:t>
            </w:r>
          </w:p>
        </w:tc>
        <w:tc>
          <w:tcPr>
            <w:tcW w:w="2440" w:type="dxa"/>
            <w:tcBorders>
              <w:top w:val="nil"/>
              <w:left w:val="nil"/>
              <w:bottom w:val="single" w:sz="4" w:space="0" w:color="000000"/>
              <w:right w:val="single" w:sz="4" w:space="0" w:color="000000"/>
            </w:tcBorders>
            <w:shd w:val="clear" w:color="000000" w:fill="FFFFFF"/>
            <w:vAlign w:val="bottom"/>
            <w:hideMark/>
          </w:tcPr>
          <w:p w14:paraId="5FB3B785"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982.721,00</w:t>
            </w:r>
          </w:p>
        </w:tc>
      </w:tr>
      <w:tr w:rsidR="00875C52" w:rsidRPr="00875C52" w14:paraId="408FA636"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323CA089"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52 Ostale pomoći</w:t>
            </w:r>
          </w:p>
        </w:tc>
        <w:tc>
          <w:tcPr>
            <w:tcW w:w="2620" w:type="dxa"/>
            <w:tcBorders>
              <w:top w:val="nil"/>
              <w:left w:val="nil"/>
              <w:bottom w:val="single" w:sz="4" w:space="0" w:color="000000"/>
              <w:right w:val="single" w:sz="4" w:space="0" w:color="000000"/>
            </w:tcBorders>
            <w:shd w:val="clear" w:color="000000" w:fill="FFFFFF"/>
            <w:vAlign w:val="bottom"/>
            <w:hideMark/>
          </w:tcPr>
          <w:p w14:paraId="5AE77C96"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1.008.730,00</w:t>
            </w:r>
          </w:p>
        </w:tc>
        <w:tc>
          <w:tcPr>
            <w:tcW w:w="2700" w:type="dxa"/>
            <w:tcBorders>
              <w:top w:val="nil"/>
              <w:left w:val="nil"/>
              <w:bottom w:val="single" w:sz="4" w:space="0" w:color="000000"/>
              <w:right w:val="single" w:sz="4" w:space="0" w:color="000000"/>
            </w:tcBorders>
            <w:shd w:val="clear" w:color="000000" w:fill="FFFFFF"/>
            <w:vAlign w:val="bottom"/>
            <w:hideMark/>
          </w:tcPr>
          <w:p w14:paraId="7DA37801"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-38.143,00</w:t>
            </w:r>
          </w:p>
        </w:tc>
        <w:tc>
          <w:tcPr>
            <w:tcW w:w="2440" w:type="dxa"/>
            <w:tcBorders>
              <w:top w:val="nil"/>
              <w:left w:val="nil"/>
              <w:bottom w:val="single" w:sz="4" w:space="0" w:color="000000"/>
              <w:right w:val="single" w:sz="4" w:space="0" w:color="000000"/>
            </w:tcBorders>
            <w:shd w:val="clear" w:color="000000" w:fill="FFFFFF"/>
            <w:vAlign w:val="bottom"/>
            <w:hideMark/>
          </w:tcPr>
          <w:p w14:paraId="033FC5B0"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970.587,00</w:t>
            </w:r>
          </w:p>
        </w:tc>
      </w:tr>
      <w:tr w:rsidR="00875C52" w:rsidRPr="00875C52" w14:paraId="073B7725" w14:textId="77777777" w:rsidTr="00875C52">
        <w:trPr>
          <w:trHeight w:val="300"/>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61E84514"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58 Instrumenti EU nove generacije</w:t>
            </w:r>
          </w:p>
        </w:tc>
        <w:tc>
          <w:tcPr>
            <w:tcW w:w="2620" w:type="dxa"/>
            <w:tcBorders>
              <w:top w:val="nil"/>
              <w:left w:val="nil"/>
              <w:bottom w:val="single" w:sz="4" w:space="0" w:color="000000"/>
              <w:right w:val="single" w:sz="4" w:space="0" w:color="000000"/>
            </w:tcBorders>
            <w:shd w:val="clear" w:color="000000" w:fill="FFFFFF"/>
            <w:vAlign w:val="bottom"/>
            <w:hideMark/>
          </w:tcPr>
          <w:p w14:paraId="26AEEA7B"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48.470,00</w:t>
            </w:r>
          </w:p>
        </w:tc>
        <w:tc>
          <w:tcPr>
            <w:tcW w:w="2700" w:type="dxa"/>
            <w:tcBorders>
              <w:top w:val="nil"/>
              <w:left w:val="nil"/>
              <w:bottom w:val="single" w:sz="4" w:space="0" w:color="000000"/>
              <w:right w:val="single" w:sz="4" w:space="0" w:color="000000"/>
            </w:tcBorders>
            <w:shd w:val="clear" w:color="000000" w:fill="FFFFFF"/>
            <w:vAlign w:val="bottom"/>
            <w:hideMark/>
          </w:tcPr>
          <w:p w14:paraId="1F663ED6"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-36.336,00</w:t>
            </w:r>
          </w:p>
        </w:tc>
        <w:tc>
          <w:tcPr>
            <w:tcW w:w="2440" w:type="dxa"/>
            <w:tcBorders>
              <w:top w:val="nil"/>
              <w:left w:val="nil"/>
              <w:bottom w:val="single" w:sz="4" w:space="0" w:color="000000"/>
              <w:right w:val="single" w:sz="4" w:space="0" w:color="000000"/>
            </w:tcBorders>
            <w:shd w:val="clear" w:color="000000" w:fill="FFFFFF"/>
            <w:vAlign w:val="bottom"/>
            <w:hideMark/>
          </w:tcPr>
          <w:p w14:paraId="30855C87"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12.134,00</w:t>
            </w:r>
          </w:p>
        </w:tc>
      </w:tr>
      <w:tr w:rsidR="00875C52" w:rsidRPr="00875C52" w14:paraId="79C64464" w14:textId="77777777" w:rsidTr="00875C52">
        <w:trPr>
          <w:trHeight w:val="228"/>
          <w:jc w:val="center"/>
        </w:trPr>
        <w:tc>
          <w:tcPr>
            <w:tcW w:w="5560" w:type="dxa"/>
            <w:tcBorders>
              <w:top w:val="nil"/>
              <w:left w:val="single" w:sz="4" w:space="0" w:color="000000"/>
              <w:bottom w:val="single" w:sz="4" w:space="0" w:color="000000"/>
              <w:right w:val="single" w:sz="4" w:space="0" w:color="000000"/>
            </w:tcBorders>
            <w:shd w:val="clear" w:color="000000" w:fill="A9D08E"/>
            <w:vAlign w:val="bottom"/>
            <w:hideMark/>
          </w:tcPr>
          <w:p w14:paraId="0F568097" w14:textId="77777777" w:rsidR="00875C52" w:rsidRPr="00875C52" w:rsidRDefault="00875C52" w:rsidP="00875C52">
            <w:pPr>
              <w:spacing w:after="0" w:line="240" w:lineRule="auto"/>
              <w:ind w:firstLineChars="100" w:firstLine="151"/>
              <w:rPr>
                <w:rFonts w:ascii="Arial" w:eastAsia="Times New Roman" w:hAnsi="Arial" w:cs="Arial"/>
                <w:b/>
                <w:bCs/>
                <w:color w:val="000000"/>
                <w:sz w:val="15"/>
                <w:szCs w:val="15"/>
                <w:lang w:eastAsia="hr-HR"/>
              </w:rPr>
            </w:pPr>
            <w:r w:rsidRPr="00875C52">
              <w:rPr>
                <w:rFonts w:ascii="Arial" w:eastAsia="Times New Roman" w:hAnsi="Arial" w:cs="Arial"/>
                <w:b/>
                <w:bCs/>
                <w:color w:val="000000"/>
                <w:sz w:val="15"/>
                <w:szCs w:val="15"/>
                <w:lang w:eastAsia="hr-HR"/>
              </w:rPr>
              <w:t>UKUPNO RASHODI</w:t>
            </w:r>
          </w:p>
        </w:tc>
        <w:tc>
          <w:tcPr>
            <w:tcW w:w="2620" w:type="dxa"/>
            <w:tcBorders>
              <w:top w:val="nil"/>
              <w:left w:val="nil"/>
              <w:bottom w:val="single" w:sz="4" w:space="0" w:color="000000"/>
              <w:right w:val="single" w:sz="4" w:space="0" w:color="000000"/>
            </w:tcBorders>
            <w:shd w:val="clear" w:color="000000" w:fill="A9D08E"/>
            <w:vAlign w:val="bottom"/>
            <w:hideMark/>
          </w:tcPr>
          <w:p w14:paraId="048FD289" w14:textId="77777777" w:rsidR="00875C52" w:rsidRPr="00875C52" w:rsidRDefault="00875C52" w:rsidP="00875C52">
            <w:pPr>
              <w:spacing w:after="0" w:line="240" w:lineRule="auto"/>
              <w:ind w:firstLineChars="100" w:firstLine="161"/>
              <w:jc w:val="right"/>
              <w:rPr>
                <w:rFonts w:ascii="Arial" w:eastAsia="Times New Roman" w:hAnsi="Arial" w:cs="Arial"/>
                <w:b/>
                <w:bCs/>
                <w:color w:val="000000"/>
                <w:sz w:val="16"/>
                <w:szCs w:val="16"/>
                <w:lang w:eastAsia="hr-HR"/>
              </w:rPr>
            </w:pPr>
            <w:r w:rsidRPr="00875C52">
              <w:rPr>
                <w:rFonts w:ascii="Arial" w:eastAsia="Times New Roman" w:hAnsi="Arial" w:cs="Arial"/>
                <w:b/>
                <w:bCs/>
                <w:color w:val="000000"/>
                <w:sz w:val="16"/>
                <w:szCs w:val="16"/>
                <w:lang w:eastAsia="hr-HR"/>
              </w:rPr>
              <w:t>17.661.679,00</w:t>
            </w:r>
          </w:p>
        </w:tc>
        <w:tc>
          <w:tcPr>
            <w:tcW w:w="2700" w:type="dxa"/>
            <w:tcBorders>
              <w:top w:val="nil"/>
              <w:left w:val="nil"/>
              <w:bottom w:val="single" w:sz="4" w:space="0" w:color="000000"/>
              <w:right w:val="single" w:sz="4" w:space="0" w:color="000000"/>
            </w:tcBorders>
            <w:shd w:val="clear" w:color="000000" w:fill="A9D08E"/>
            <w:vAlign w:val="bottom"/>
            <w:hideMark/>
          </w:tcPr>
          <w:p w14:paraId="1C8C95A8" w14:textId="77777777" w:rsidR="00875C52" w:rsidRPr="00875C52" w:rsidRDefault="00875C52" w:rsidP="00875C52">
            <w:pPr>
              <w:spacing w:after="0" w:line="240" w:lineRule="auto"/>
              <w:ind w:firstLineChars="100" w:firstLine="161"/>
              <w:jc w:val="right"/>
              <w:rPr>
                <w:rFonts w:ascii="Arial" w:eastAsia="Times New Roman" w:hAnsi="Arial" w:cs="Arial"/>
                <w:b/>
                <w:bCs/>
                <w:color w:val="000000"/>
                <w:sz w:val="16"/>
                <w:szCs w:val="16"/>
                <w:lang w:eastAsia="hr-HR"/>
              </w:rPr>
            </w:pPr>
            <w:r w:rsidRPr="00875C52">
              <w:rPr>
                <w:rFonts w:ascii="Arial" w:eastAsia="Times New Roman" w:hAnsi="Arial" w:cs="Arial"/>
                <w:b/>
                <w:bCs/>
                <w:color w:val="000000"/>
                <w:sz w:val="16"/>
                <w:szCs w:val="16"/>
                <w:lang w:eastAsia="hr-HR"/>
              </w:rPr>
              <w:t>1.922.228,00</w:t>
            </w:r>
          </w:p>
        </w:tc>
        <w:tc>
          <w:tcPr>
            <w:tcW w:w="2440" w:type="dxa"/>
            <w:tcBorders>
              <w:top w:val="nil"/>
              <w:left w:val="nil"/>
              <w:bottom w:val="single" w:sz="4" w:space="0" w:color="000000"/>
              <w:right w:val="single" w:sz="4" w:space="0" w:color="000000"/>
            </w:tcBorders>
            <w:shd w:val="clear" w:color="000000" w:fill="A9D08E"/>
            <w:vAlign w:val="bottom"/>
            <w:hideMark/>
          </w:tcPr>
          <w:p w14:paraId="5856173C" w14:textId="77777777" w:rsidR="00875C52" w:rsidRPr="00875C52" w:rsidRDefault="00875C52" w:rsidP="00875C52">
            <w:pPr>
              <w:spacing w:after="0" w:line="240" w:lineRule="auto"/>
              <w:ind w:firstLineChars="100" w:firstLine="161"/>
              <w:jc w:val="right"/>
              <w:rPr>
                <w:rFonts w:ascii="Arial" w:eastAsia="Times New Roman" w:hAnsi="Arial" w:cs="Arial"/>
                <w:b/>
                <w:bCs/>
                <w:color w:val="000000"/>
                <w:sz w:val="16"/>
                <w:szCs w:val="16"/>
                <w:lang w:eastAsia="hr-HR"/>
              </w:rPr>
            </w:pPr>
            <w:r w:rsidRPr="00875C52">
              <w:rPr>
                <w:rFonts w:ascii="Arial" w:eastAsia="Times New Roman" w:hAnsi="Arial" w:cs="Arial"/>
                <w:b/>
                <w:bCs/>
                <w:color w:val="000000"/>
                <w:sz w:val="16"/>
                <w:szCs w:val="16"/>
                <w:lang w:eastAsia="hr-HR"/>
              </w:rPr>
              <w:t>19.583.907,00</w:t>
            </w:r>
          </w:p>
        </w:tc>
      </w:tr>
      <w:tr w:rsidR="00875C52" w:rsidRPr="00875C52" w14:paraId="7ECACB02"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463AAA3D"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1 OPĆI PRIHODI I PRIMICI</w:t>
            </w:r>
          </w:p>
        </w:tc>
        <w:tc>
          <w:tcPr>
            <w:tcW w:w="2620" w:type="dxa"/>
            <w:tcBorders>
              <w:top w:val="nil"/>
              <w:left w:val="nil"/>
              <w:bottom w:val="single" w:sz="4" w:space="0" w:color="000000"/>
              <w:right w:val="single" w:sz="4" w:space="0" w:color="000000"/>
            </w:tcBorders>
            <w:shd w:val="clear" w:color="000000" w:fill="FFFFFF"/>
            <w:vAlign w:val="bottom"/>
            <w:hideMark/>
          </w:tcPr>
          <w:p w14:paraId="53A1AE04"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3.000.000,00</w:t>
            </w:r>
          </w:p>
        </w:tc>
        <w:tc>
          <w:tcPr>
            <w:tcW w:w="2700" w:type="dxa"/>
            <w:tcBorders>
              <w:top w:val="nil"/>
              <w:left w:val="nil"/>
              <w:bottom w:val="single" w:sz="4" w:space="0" w:color="000000"/>
              <w:right w:val="single" w:sz="4" w:space="0" w:color="000000"/>
            </w:tcBorders>
            <w:shd w:val="clear" w:color="000000" w:fill="FFFFFF"/>
            <w:vAlign w:val="bottom"/>
            <w:hideMark/>
          </w:tcPr>
          <w:p w14:paraId="7C9DB0B5"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600,00</w:t>
            </w:r>
          </w:p>
        </w:tc>
        <w:tc>
          <w:tcPr>
            <w:tcW w:w="2440" w:type="dxa"/>
            <w:tcBorders>
              <w:top w:val="nil"/>
              <w:left w:val="nil"/>
              <w:bottom w:val="single" w:sz="4" w:space="0" w:color="000000"/>
              <w:right w:val="single" w:sz="4" w:space="0" w:color="000000"/>
            </w:tcBorders>
            <w:shd w:val="clear" w:color="000000" w:fill="FFFFFF"/>
            <w:vAlign w:val="bottom"/>
            <w:hideMark/>
          </w:tcPr>
          <w:p w14:paraId="4891071D"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3.000.600,00</w:t>
            </w:r>
          </w:p>
        </w:tc>
      </w:tr>
      <w:tr w:rsidR="00875C52" w:rsidRPr="00875C52" w14:paraId="321357DA"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44DB0602"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11 Opći prihodi i primici</w:t>
            </w:r>
          </w:p>
        </w:tc>
        <w:tc>
          <w:tcPr>
            <w:tcW w:w="2620" w:type="dxa"/>
            <w:tcBorders>
              <w:top w:val="nil"/>
              <w:left w:val="nil"/>
              <w:bottom w:val="single" w:sz="4" w:space="0" w:color="000000"/>
              <w:right w:val="single" w:sz="4" w:space="0" w:color="000000"/>
            </w:tcBorders>
            <w:shd w:val="clear" w:color="000000" w:fill="FFFFFF"/>
            <w:vAlign w:val="bottom"/>
            <w:hideMark/>
          </w:tcPr>
          <w:p w14:paraId="2182655A"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3.000.000,00</w:t>
            </w:r>
          </w:p>
        </w:tc>
        <w:tc>
          <w:tcPr>
            <w:tcW w:w="2700" w:type="dxa"/>
            <w:tcBorders>
              <w:top w:val="nil"/>
              <w:left w:val="nil"/>
              <w:bottom w:val="single" w:sz="4" w:space="0" w:color="000000"/>
              <w:right w:val="single" w:sz="4" w:space="0" w:color="000000"/>
            </w:tcBorders>
            <w:shd w:val="clear" w:color="000000" w:fill="FFFFFF"/>
            <w:vAlign w:val="bottom"/>
            <w:hideMark/>
          </w:tcPr>
          <w:p w14:paraId="2276F361"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600,00</w:t>
            </w:r>
          </w:p>
        </w:tc>
        <w:tc>
          <w:tcPr>
            <w:tcW w:w="2440" w:type="dxa"/>
            <w:tcBorders>
              <w:top w:val="nil"/>
              <w:left w:val="nil"/>
              <w:bottom w:val="single" w:sz="4" w:space="0" w:color="000000"/>
              <w:right w:val="single" w:sz="4" w:space="0" w:color="000000"/>
            </w:tcBorders>
            <w:shd w:val="clear" w:color="000000" w:fill="FFFFFF"/>
            <w:vAlign w:val="bottom"/>
            <w:hideMark/>
          </w:tcPr>
          <w:p w14:paraId="4863A73B"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3.000.600,00</w:t>
            </w:r>
          </w:p>
        </w:tc>
      </w:tr>
      <w:tr w:rsidR="00875C52" w:rsidRPr="00875C52" w14:paraId="3F0E5E54"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2B1E22BC"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3 VLASTITI PRIHODI</w:t>
            </w:r>
          </w:p>
        </w:tc>
        <w:tc>
          <w:tcPr>
            <w:tcW w:w="2620" w:type="dxa"/>
            <w:tcBorders>
              <w:top w:val="nil"/>
              <w:left w:val="nil"/>
              <w:bottom w:val="single" w:sz="4" w:space="0" w:color="000000"/>
              <w:right w:val="single" w:sz="4" w:space="0" w:color="000000"/>
            </w:tcBorders>
            <w:shd w:val="clear" w:color="000000" w:fill="FFFFFF"/>
            <w:vAlign w:val="bottom"/>
            <w:hideMark/>
          </w:tcPr>
          <w:p w14:paraId="3E274649"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2.712.542,00</w:t>
            </w:r>
          </w:p>
        </w:tc>
        <w:tc>
          <w:tcPr>
            <w:tcW w:w="2700" w:type="dxa"/>
            <w:tcBorders>
              <w:top w:val="nil"/>
              <w:left w:val="nil"/>
              <w:bottom w:val="single" w:sz="4" w:space="0" w:color="000000"/>
              <w:right w:val="single" w:sz="4" w:space="0" w:color="000000"/>
            </w:tcBorders>
            <w:shd w:val="clear" w:color="000000" w:fill="FFFFFF"/>
            <w:vAlign w:val="bottom"/>
            <w:hideMark/>
          </w:tcPr>
          <w:p w14:paraId="03C03D02"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1.800.115,00</w:t>
            </w:r>
          </w:p>
        </w:tc>
        <w:tc>
          <w:tcPr>
            <w:tcW w:w="2440" w:type="dxa"/>
            <w:tcBorders>
              <w:top w:val="nil"/>
              <w:left w:val="nil"/>
              <w:bottom w:val="single" w:sz="4" w:space="0" w:color="000000"/>
              <w:right w:val="single" w:sz="4" w:space="0" w:color="000000"/>
            </w:tcBorders>
            <w:shd w:val="clear" w:color="000000" w:fill="FFFFFF"/>
            <w:vAlign w:val="bottom"/>
            <w:hideMark/>
          </w:tcPr>
          <w:p w14:paraId="00F12B14"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4.512.657,00</w:t>
            </w:r>
          </w:p>
        </w:tc>
      </w:tr>
      <w:tr w:rsidR="00875C52" w:rsidRPr="00875C52" w14:paraId="0A83E115"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2545A1F9"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31 Vlastiti prihodi</w:t>
            </w:r>
          </w:p>
        </w:tc>
        <w:tc>
          <w:tcPr>
            <w:tcW w:w="2620" w:type="dxa"/>
            <w:tcBorders>
              <w:top w:val="nil"/>
              <w:left w:val="nil"/>
              <w:bottom w:val="single" w:sz="4" w:space="0" w:color="000000"/>
              <w:right w:val="single" w:sz="4" w:space="0" w:color="000000"/>
            </w:tcBorders>
            <w:shd w:val="clear" w:color="000000" w:fill="FFFFFF"/>
            <w:vAlign w:val="bottom"/>
            <w:hideMark/>
          </w:tcPr>
          <w:p w14:paraId="7B638A25"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2.712.542,00</w:t>
            </w:r>
          </w:p>
        </w:tc>
        <w:tc>
          <w:tcPr>
            <w:tcW w:w="2700" w:type="dxa"/>
            <w:tcBorders>
              <w:top w:val="nil"/>
              <w:left w:val="nil"/>
              <w:bottom w:val="single" w:sz="4" w:space="0" w:color="000000"/>
              <w:right w:val="single" w:sz="4" w:space="0" w:color="000000"/>
            </w:tcBorders>
            <w:shd w:val="clear" w:color="000000" w:fill="FFFFFF"/>
            <w:vAlign w:val="bottom"/>
            <w:hideMark/>
          </w:tcPr>
          <w:p w14:paraId="34B7B297"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1.800.115,00</w:t>
            </w:r>
          </w:p>
        </w:tc>
        <w:tc>
          <w:tcPr>
            <w:tcW w:w="2440" w:type="dxa"/>
            <w:tcBorders>
              <w:top w:val="nil"/>
              <w:left w:val="nil"/>
              <w:bottom w:val="single" w:sz="4" w:space="0" w:color="000000"/>
              <w:right w:val="single" w:sz="4" w:space="0" w:color="000000"/>
            </w:tcBorders>
            <w:shd w:val="clear" w:color="000000" w:fill="FFFFFF"/>
            <w:vAlign w:val="bottom"/>
            <w:hideMark/>
          </w:tcPr>
          <w:p w14:paraId="064B1C28"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4.512.657,00</w:t>
            </w:r>
          </w:p>
        </w:tc>
      </w:tr>
      <w:tr w:rsidR="00875C52" w:rsidRPr="00875C52" w14:paraId="725E9330" w14:textId="77777777" w:rsidTr="00875C52">
        <w:trPr>
          <w:trHeight w:val="252"/>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005E9F1A"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4 PRIHODI ZA POSEBNE NAMJENE</w:t>
            </w:r>
          </w:p>
        </w:tc>
        <w:tc>
          <w:tcPr>
            <w:tcW w:w="2620" w:type="dxa"/>
            <w:tcBorders>
              <w:top w:val="nil"/>
              <w:left w:val="nil"/>
              <w:bottom w:val="single" w:sz="4" w:space="0" w:color="000000"/>
              <w:right w:val="single" w:sz="4" w:space="0" w:color="000000"/>
            </w:tcBorders>
            <w:shd w:val="clear" w:color="000000" w:fill="FFFFFF"/>
            <w:vAlign w:val="bottom"/>
            <w:hideMark/>
          </w:tcPr>
          <w:p w14:paraId="490A4BF6"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8.391.937,00</w:t>
            </w:r>
          </w:p>
        </w:tc>
        <w:tc>
          <w:tcPr>
            <w:tcW w:w="2700" w:type="dxa"/>
            <w:tcBorders>
              <w:top w:val="nil"/>
              <w:left w:val="nil"/>
              <w:bottom w:val="single" w:sz="4" w:space="0" w:color="000000"/>
              <w:right w:val="single" w:sz="4" w:space="0" w:color="000000"/>
            </w:tcBorders>
            <w:shd w:val="clear" w:color="000000" w:fill="FFFFFF"/>
            <w:vAlign w:val="bottom"/>
            <w:hideMark/>
          </w:tcPr>
          <w:p w14:paraId="2B10F9F5"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195.992,00</w:t>
            </w:r>
          </w:p>
        </w:tc>
        <w:tc>
          <w:tcPr>
            <w:tcW w:w="2440" w:type="dxa"/>
            <w:tcBorders>
              <w:top w:val="nil"/>
              <w:left w:val="nil"/>
              <w:bottom w:val="single" w:sz="4" w:space="0" w:color="000000"/>
              <w:right w:val="single" w:sz="4" w:space="0" w:color="000000"/>
            </w:tcBorders>
            <w:shd w:val="clear" w:color="000000" w:fill="FFFFFF"/>
            <w:vAlign w:val="bottom"/>
            <w:hideMark/>
          </w:tcPr>
          <w:p w14:paraId="4551E8D8"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8.587.929,00</w:t>
            </w:r>
          </w:p>
        </w:tc>
      </w:tr>
      <w:tr w:rsidR="00875C52" w:rsidRPr="00875C52" w14:paraId="35073EF9" w14:textId="77777777" w:rsidTr="00875C52">
        <w:trPr>
          <w:trHeight w:val="300"/>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314187C8"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43 Ostali prihodi za posebne namjene</w:t>
            </w:r>
          </w:p>
        </w:tc>
        <w:tc>
          <w:tcPr>
            <w:tcW w:w="2620" w:type="dxa"/>
            <w:tcBorders>
              <w:top w:val="nil"/>
              <w:left w:val="nil"/>
              <w:bottom w:val="single" w:sz="4" w:space="0" w:color="000000"/>
              <w:right w:val="single" w:sz="4" w:space="0" w:color="000000"/>
            </w:tcBorders>
            <w:shd w:val="clear" w:color="000000" w:fill="FFFFFF"/>
            <w:vAlign w:val="bottom"/>
            <w:hideMark/>
          </w:tcPr>
          <w:p w14:paraId="3A02DA80"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7.419.058,00</w:t>
            </w:r>
          </w:p>
        </w:tc>
        <w:tc>
          <w:tcPr>
            <w:tcW w:w="2700" w:type="dxa"/>
            <w:tcBorders>
              <w:top w:val="nil"/>
              <w:left w:val="nil"/>
              <w:bottom w:val="single" w:sz="4" w:space="0" w:color="000000"/>
              <w:right w:val="single" w:sz="4" w:space="0" w:color="000000"/>
            </w:tcBorders>
            <w:shd w:val="clear" w:color="000000" w:fill="FFFFFF"/>
            <w:vAlign w:val="bottom"/>
            <w:hideMark/>
          </w:tcPr>
          <w:p w14:paraId="1A8527FC"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195.992,00</w:t>
            </w:r>
          </w:p>
        </w:tc>
        <w:tc>
          <w:tcPr>
            <w:tcW w:w="2440" w:type="dxa"/>
            <w:tcBorders>
              <w:top w:val="nil"/>
              <w:left w:val="nil"/>
              <w:bottom w:val="single" w:sz="4" w:space="0" w:color="000000"/>
              <w:right w:val="single" w:sz="4" w:space="0" w:color="000000"/>
            </w:tcBorders>
            <w:shd w:val="clear" w:color="000000" w:fill="FFFFFF"/>
            <w:vAlign w:val="bottom"/>
            <w:hideMark/>
          </w:tcPr>
          <w:p w14:paraId="015BACF7"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7.615.050,00</w:t>
            </w:r>
          </w:p>
        </w:tc>
      </w:tr>
      <w:tr w:rsidR="00875C52" w:rsidRPr="00875C52" w14:paraId="59C39D73"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7207959F"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44 Decentralizirana sredstva</w:t>
            </w:r>
          </w:p>
        </w:tc>
        <w:tc>
          <w:tcPr>
            <w:tcW w:w="2620" w:type="dxa"/>
            <w:tcBorders>
              <w:top w:val="nil"/>
              <w:left w:val="nil"/>
              <w:bottom w:val="single" w:sz="4" w:space="0" w:color="000000"/>
              <w:right w:val="single" w:sz="4" w:space="0" w:color="000000"/>
            </w:tcBorders>
            <w:shd w:val="clear" w:color="000000" w:fill="FFFFFF"/>
            <w:vAlign w:val="bottom"/>
            <w:hideMark/>
          </w:tcPr>
          <w:p w14:paraId="2803DED3"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972.879,00</w:t>
            </w:r>
          </w:p>
        </w:tc>
        <w:tc>
          <w:tcPr>
            <w:tcW w:w="2700" w:type="dxa"/>
            <w:tcBorders>
              <w:top w:val="nil"/>
              <w:left w:val="nil"/>
              <w:bottom w:val="single" w:sz="4" w:space="0" w:color="000000"/>
              <w:right w:val="single" w:sz="4" w:space="0" w:color="000000"/>
            </w:tcBorders>
            <w:shd w:val="clear" w:color="000000" w:fill="FFFFFF"/>
            <w:vAlign w:val="bottom"/>
            <w:hideMark/>
          </w:tcPr>
          <w:p w14:paraId="37880FA8"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0,00</w:t>
            </w:r>
          </w:p>
        </w:tc>
        <w:tc>
          <w:tcPr>
            <w:tcW w:w="2440" w:type="dxa"/>
            <w:tcBorders>
              <w:top w:val="nil"/>
              <w:left w:val="nil"/>
              <w:bottom w:val="single" w:sz="4" w:space="0" w:color="000000"/>
              <w:right w:val="single" w:sz="4" w:space="0" w:color="000000"/>
            </w:tcBorders>
            <w:shd w:val="clear" w:color="000000" w:fill="FFFFFF"/>
            <w:vAlign w:val="bottom"/>
            <w:hideMark/>
          </w:tcPr>
          <w:p w14:paraId="79CD730C"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972.879,00</w:t>
            </w:r>
          </w:p>
        </w:tc>
      </w:tr>
      <w:tr w:rsidR="00875C52" w:rsidRPr="00875C52" w14:paraId="4F078835"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407C3BFD"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5 POMOĆI</w:t>
            </w:r>
          </w:p>
        </w:tc>
        <w:tc>
          <w:tcPr>
            <w:tcW w:w="2620" w:type="dxa"/>
            <w:tcBorders>
              <w:top w:val="nil"/>
              <w:left w:val="nil"/>
              <w:bottom w:val="single" w:sz="4" w:space="0" w:color="000000"/>
              <w:right w:val="single" w:sz="4" w:space="0" w:color="000000"/>
            </w:tcBorders>
            <w:shd w:val="clear" w:color="000000" w:fill="FFFFFF"/>
            <w:vAlign w:val="bottom"/>
            <w:hideMark/>
          </w:tcPr>
          <w:p w14:paraId="7916325F"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1.057.200,00</w:t>
            </w:r>
          </w:p>
        </w:tc>
        <w:tc>
          <w:tcPr>
            <w:tcW w:w="2700" w:type="dxa"/>
            <w:tcBorders>
              <w:top w:val="nil"/>
              <w:left w:val="nil"/>
              <w:bottom w:val="single" w:sz="4" w:space="0" w:color="000000"/>
              <w:right w:val="single" w:sz="4" w:space="0" w:color="000000"/>
            </w:tcBorders>
            <w:shd w:val="clear" w:color="000000" w:fill="FFFFFF"/>
            <w:vAlign w:val="bottom"/>
            <w:hideMark/>
          </w:tcPr>
          <w:p w14:paraId="63976211"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-74.479,00</w:t>
            </w:r>
          </w:p>
        </w:tc>
        <w:tc>
          <w:tcPr>
            <w:tcW w:w="2440" w:type="dxa"/>
            <w:tcBorders>
              <w:top w:val="nil"/>
              <w:left w:val="nil"/>
              <w:bottom w:val="single" w:sz="4" w:space="0" w:color="000000"/>
              <w:right w:val="single" w:sz="4" w:space="0" w:color="000000"/>
            </w:tcBorders>
            <w:shd w:val="clear" w:color="000000" w:fill="FFFFFF"/>
            <w:vAlign w:val="bottom"/>
            <w:hideMark/>
          </w:tcPr>
          <w:p w14:paraId="419A143F"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982.721,00</w:t>
            </w:r>
          </w:p>
        </w:tc>
      </w:tr>
      <w:tr w:rsidR="00875C52" w:rsidRPr="00875C52" w14:paraId="1263C620" w14:textId="77777777" w:rsidTr="00875C52">
        <w:trPr>
          <w:trHeight w:val="264"/>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6F01327E"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52 Ostale pomoći</w:t>
            </w:r>
          </w:p>
        </w:tc>
        <w:tc>
          <w:tcPr>
            <w:tcW w:w="2620" w:type="dxa"/>
            <w:tcBorders>
              <w:top w:val="nil"/>
              <w:left w:val="nil"/>
              <w:bottom w:val="single" w:sz="4" w:space="0" w:color="000000"/>
              <w:right w:val="single" w:sz="4" w:space="0" w:color="000000"/>
            </w:tcBorders>
            <w:shd w:val="clear" w:color="000000" w:fill="FFFFFF"/>
            <w:vAlign w:val="bottom"/>
            <w:hideMark/>
          </w:tcPr>
          <w:p w14:paraId="1BFAF26E"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1.008.730,00</w:t>
            </w:r>
          </w:p>
        </w:tc>
        <w:tc>
          <w:tcPr>
            <w:tcW w:w="2700" w:type="dxa"/>
            <w:tcBorders>
              <w:top w:val="nil"/>
              <w:left w:val="nil"/>
              <w:bottom w:val="single" w:sz="4" w:space="0" w:color="000000"/>
              <w:right w:val="single" w:sz="4" w:space="0" w:color="000000"/>
            </w:tcBorders>
            <w:shd w:val="clear" w:color="000000" w:fill="FFFFFF"/>
            <w:vAlign w:val="bottom"/>
            <w:hideMark/>
          </w:tcPr>
          <w:p w14:paraId="053313BF"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-38.143,00</w:t>
            </w:r>
          </w:p>
        </w:tc>
        <w:tc>
          <w:tcPr>
            <w:tcW w:w="2440" w:type="dxa"/>
            <w:tcBorders>
              <w:top w:val="nil"/>
              <w:left w:val="nil"/>
              <w:bottom w:val="single" w:sz="4" w:space="0" w:color="000000"/>
              <w:right w:val="single" w:sz="4" w:space="0" w:color="000000"/>
            </w:tcBorders>
            <w:shd w:val="clear" w:color="000000" w:fill="FFFFFF"/>
            <w:vAlign w:val="bottom"/>
            <w:hideMark/>
          </w:tcPr>
          <w:p w14:paraId="13893931"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970.587,00</w:t>
            </w:r>
          </w:p>
        </w:tc>
      </w:tr>
      <w:tr w:rsidR="00875C52" w:rsidRPr="00875C52" w14:paraId="6B537D83" w14:textId="77777777" w:rsidTr="00875C52">
        <w:trPr>
          <w:trHeight w:val="279"/>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18B46B61"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58 Instrumenti EU nove generacije</w:t>
            </w:r>
          </w:p>
        </w:tc>
        <w:tc>
          <w:tcPr>
            <w:tcW w:w="2620" w:type="dxa"/>
            <w:tcBorders>
              <w:top w:val="nil"/>
              <w:left w:val="nil"/>
              <w:bottom w:val="single" w:sz="4" w:space="0" w:color="000000"/>
              <w:right w:val="single" w:sz="4" w:space="0" w:color="000000"/>
            </w:tcBorders>
            <w:shd w:val="clear" w:color="000000" w:fill="FFFFFF"/>
            <w:vAlign w:val="bottom"/>
            <w:hideMark/>
          </w:tcPr>
          <w:p w14:paraId="5C883317"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48.470,00</w:t>
            </w:r>
          </w:p>
        </w:tc>
        <w:tc>
          <w:tcPr>
            <w:tcW w:w="2700" w:type="dxa"/>
            <w:tcBorders>
              <w:top w:val="nil"/>
              <w:left w:val="nil"/>
              <w:bottom w:val="single" w:sz="4" w:space="0" w:color="000000"/>
              <w:right w:val="single" w:sz="4" w:space="0" w:color="000000"/>
            </w:tcBorders>
            <w:shd w:val="clear" w:color="000000" w:fill="FFFFFF"/>
            <w:vAlign w:val="bottom"/>
            <w:hideMark/>
          </w:tcPr>
          <w:p w14:paraId="701CE4CD"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-36.336,00</w:t>
            </w:r>
          </w:p>
        </w:tc>
        <w:tc>
          <w:tcPr>
            <w:tcW w:w="2440" w:type="dxa"/>
            <w:tcBorders>
              <w:top w:val="nil"/>
              <w:left w:val="nil"/>
              <w:bottom w:val="single" w:sz="4" w:space="0" w:color="000000"/>
              <w:right w:val="single" w:sz="4" w:space="0" w:color="000000"/>
            </w:tcBorders>
            <w:shd w:val="clear" w:color="000000" w:fill="FFFFFF"/>
            <w:vAlign w:val="bottom"/>
            <w:hideMark/>
          </w:tcPr>
          <w:p w14:paraId="1F827872"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12.134,00</w:t>
            </w:r>
          </w:p>
        </w:tc>
      </w:tr>
      <w:tr w:rsidR="00875C52" w:rsidRPr="00875C52" w14:paraId="2A8D381B" w14:textId="77777777" w:rsidTr="00875C52">
        <w:trPr>
          <w:trHeight w:val="279"/>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7D02EB18"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8 NAMJENSKI PRIMICI OD ZADUŽIVANJA</w:t>
            </w:r>
          </w:p>
        </w:tc>
        <w:tc>
          <w:tcPr>
            <w:tcW w:w="2620" w:type="dxa"/>
            <w:tcBorders>
              <w:top w:val="nil"/>
              <w:left w:val="nil"/>
              <w:bottom w:val="single" w:sz="4" w:space="0" w:color="000000"/>
              <w:right w:val="single" w:sz="4" w:space="0" w:color="000000"/>
            </w:tcBorders>
            <w:shd w:val="clear" w:color="000000" w:fill="FFFFFF"/>
            <w:vAlign w:val="bottom"/>
            <w:hideMark/>
          </w:tcPr>
          <w:p w14:paraId="7401F61F"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2.500.000,00</w:t>
            </w:r>
          </w:p>
        </w:tc>
        <w:tc>
          <w:tcPr>
            <w:tcW w:w="2700" w:type="dxa"/>
            <w:tcBorders>
              <w:top w:val="nil"/>
              <w:left w:val="nil"/>
              <w:bottom w:val="single" w:sz="4" w:space="0" w:color="000000"/>
              <w:right w:val="single" w:sz="4" w:space="0" w:color="000000"/>
            </w:tcBorders>
            <w:shd w:val="clear" w:color="000000" w:fill="FFFFFF"/>
            <w:vAlign w:val="bottom"/>
            <w:hideMark/>
          </w:tcPr>
          <w:p w14:paraId="0A4BED97"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0,00</w:t>
            </w:r>
          </w:p>
        </w:tc>
        <w:tc>
          <w:tcPr>
            <w:tcW w:w="2440" w:type="dxa"/>
            <w:tcBorders>
              <w:top w:val="nil"/>
              <w:left w:val="nil"/>
              <w:bottom w:val="single" w:sz="4" w:space="0" w:color="000000"/>
              <w:right w:val="single" w:sz="4" w:space="0" w:color="000000"/>
            </w:tcBorders>
            <w:shd w:val="clear" w:color="000000" w:fill="FFFFFF"/>
            <w:vAlign w:val="bottom"/>
            <w:hideMark/>
          </w:tcPr>
          <w:p w14:paraId="1DE663BE"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2.500.000,00</w:t>
            </w:r>
          </w:p>
        </w:tc>
      </w:tr>
      <w:tr w:rsidR="00875C52" w:rsidRPr="00875C52" w14:paraId="4EF1B1C6" w14:textId="77777777" w:rsidTr="00875C52">
        <w:trPr>
          <w:trHeight w:val="300"/>
          <w:jc w:val="center"/>
        </w:trPr>
        <w:tc>
          <w:tcPr>
            <w:tcW w:w="5560" w:type="dxa"/>
            <w:tcBorders>
              <w:top w:val="nil"/>
              <w:left w:val="single" w:sz="4" w:space="0" w:color="000000"/>
              <w:bottom w:val="single" w:sz="4" w:space="0" w:color="000000"/>
              <w:right w:val="single" w:sz="4" w:space="0" w:color="000000"/>
            </w:tcBorders>
            <w:shd w:val="clear" w:color="000000" w:fill="FFFFFF"/>
            <w:vAlign w:val="bottom"/>
            <w:hideMark/>
          </w:tcPr>
          <w:p w14:paraId="06AE339C"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Izvor: 81 Namjenski primici od zaduživanja</w:t>
            </w:r>
          </w:p>
        </w:tc>
        <w:tc>
          <w:tcPr>
            <w:tcW w:w="2620" w:type="dxa"/>
            <w:tcBorders>
              <w:top w:val="nil"/>
              <w:left w:val="nil"/>
              <w:bottom w:val="single" w:sz="4" w:space="0" w:color="000000"/>
              <w:right w:val="single" w:sz="4" w:space="0" w:color="000000"/>
            </w:tcBorders>
            <w:shd w:val="clear" w:color="000000" w:fill="FFFFFF"/>
            <w:vAlign w:val="bottom"/>
            <w:hideMark/>
          </w:tcPr>
          <w:p w14:paraId="63FEAC4E"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2.500.000,00</w:t>
            </w:r>
          </w:p>
        </w:tc>
        <w:tc>
          <w:tcPr>
            <w:tcW w:w="2700" w:type="dxa"/>
            <w:tcBorders>
              <w:top w:val="nil"/>
              <w:left w:val="nil"/>
              <w:bottom w:val="single" w:sz="4" w:space="0" w:color="000000"/>
              <w:right w:val="single" w:sz="4" w:space="0" w:color="000000"/>
            </w:tcBorders>
            <w:shd w:val="clear" w:color="000000" w:fill="FFFFFF"/>
            <w:vAlign w:val="bottom"/>
            <w:hideMark/>
          </w:tcPr>
          <w:p w14:paraId="3C2514DD"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0,00</w:t>
            </w:r>
          </w:p>
        </w:tc>
        <w:tc>
          <w:tcPr>
            <w:tcW w:w="2440" w:type="dxa"/>
            <w:tcBorders>
              <w:top w:val="nil"/>
              <w:left w:val="nil"/>
              <w:bottom w:val="single" w:sz="4" w:space="0" w:color="000000"/>
              <w:right w:val="single" w:sz="4" w:space="0" w:color="000000"/>
            </w:tcBorders>
            <w:shd w:val="clear" w:color="000000" w:fill="FFFFFF"/>
            <w:vAlign w:val="bottom"/>
            <w:hideMark/>
          </w:tcPr>
          <w:p w14:paraId="759E24AB"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2.500.000,00</w:t>
            </w:r>
          </w:p>
        </w:tc>
      </w:tr>
    </w:tbl>
    <w:p w14:paraId="12119E20" w14:textId="113259E5" w:rsidR="00875C52" w:rsidRDefault="00875C52" w:rsidP="00135261">
      <w:pPr>
        <w:spacing w:line="240" w:lineRule="auto"/>
        <w:rPr>
          <w:b/>
          <w:sz w:val="28"/>
          <w:szCs w:val="28"/>
        </w:rPr>
      </w:pPr>
    </w:p>
    <w:p w14:paraId="53AF5698" w14:textId="77777777" w:rsidR="00875C52" w:rsidRDefault="00875C52">
      <w:pPr>
        <w:rPr>
          <w:b/>
          <w:sz w:val="28"/>
          <w:szCs w:val="28"/>
        </w:rPr>
      </w:pPr>
      <w:r>
        <w:rPr>
          <w:b/>
          <w:sz w:val="28"/>
          <w:szCs w:val="28"/>
        </w:rPr>
        <w:br w:type="page"/>
      </w:r>
    </w:p>
    <w:tbl>
      <w:tblPr>
        <w:tblW w:w="13640" w:type="dxa"/>
        <w:jc w:val="center"/>
        <w:tblLook w:val="04A0" w:firstRow="1" w:lastRow="0" w:firstColumn="1" w:lastColumn="0" w:noHBand="0" w:noVBand="1"/>
      </w:tblPr>
      <w:tblGrid>
        <w:gridCol w:w="5500"/>
        <w:gridCol w:w="2720"/>
        <w:gridCol w:w="2700"/>
        <w:gridCol w:w="2720"/>
      </w:tblGrid>
      <w:tr w:rsidR="00875C52" w:rsidRPr="00875C52" w14:paraId="4CDD1113" w14:textId="77777777" w:rsidTr="00875C52">
        <w:trPr>
          <w:trHeight w:val="264"/>
          <w:jc w:val="center"/>
        </w:trPr>
        <w:tc>
          <w:tcPr>
            <w:tcW w:w="13640" w:type="dxa"/>
            <w:gridSpan w:val="4"/>
            <w:tcBorders>
              <w:top w:val="nil"/>
              <w:left w:val="nil"/>
              <w:bottom w:val="single" w:sz="8" w:space="0" w:color="000000"/>
              <w:right w:val="nil"/>
            </w:tcBorders>
            <w:noWrap/>
            <w:vAlign w:val="bottom"/>
            <w:hideMark/>
          </w:tcPr>
          <w:p w14:paraId="092789C5" w14:textId="77777777" w:rsidR="00875C52" w:rsidRPr="00875C52" w:rsidRDefault="00875C52" w:rsidP="00875C52">
            <w:pPr>
              <w:spacing w:after="0" w:line="240" w:lineRule="auto"/>
              <w:jc w:val="center"/>
              <w:rPr>
                <w:rFonts w:ascii="Verdana" w:eastAsia="Times New Roman" w:hAnsi="Verdana" w:cs="Calibri"/>
                <w:b/>
                <w:bCs/>
                <w:color w:val="000000"/>
                <w:sz w:val="20"/>
                <w:szCs w:val="20"/>
                <w:lang w:eastAsia="hr-HR"/>
              </w:rPr>
            </w:pPr>
            <w:r w:rsidRPr="00875C52">
              <w:rPr>
                <w:rFonts w:ascii="Verdana" w:eastAsia="Times New Roman" w:hAnsi="Verdana" w:cs="Calibri"/>
                <w:b/>
                <w:bCs/>
                <w:color w:val="000000"/>
                <w:sz w:val="20"/>
                <w:szCs w:val="20"/>
                <w:lang w:eastAsia="hr-HR"/>
              </w:rPr>
              <w:t>A3. RASHODI PREMA FUNKCIJSKOJ KLASIFIKACIJI</w:t>
            </w:r>
          </w:p>
        </w:tc>
      </w:tr>
      <w:tr w:rsidR="00875C52" w:rsidRPr="00875C52" w14:paraId="1C73B26E" w14:textId="77777777" w:rsidTr="00875C52">
        <w:trPr>
          <w:trHeight w:val="468"/>
          <w:jc w:val="center"/>
        </w:trPr>
        <w:tc>
          <w:tcPr>
            <w:tcW w:w="5500" w:type="dxa"/>
            <w:tcBorders>
              <w:top w:val="nil"/>
              <w:left w:val="single" w:sz="8" w:space="0" w:color="000000"/>
              <w:bottom w:val="single" w:sz="8" w:space="0" w:color="000000"/>
              <w:right w:val="single" w:sz="8" w:space="0" w:color="000000"/>
            </w:tcBorders>
            <w:vAlign w:val="center"/>
            <w:hideMark/>
          </w:tcPr>
          <w:p w14:paraId="57E4DCD1"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Razred/skupina i naziv</w:t>
            </w:r>
          </w:p>
        </w:tc>
        <w:tc>
          <w:tcPr>
            <w:tcW w:w="2720" w:type="dxa"/>
            <w:tcBorders>
              <w:top w:val="nil"/>
              <w:left w:val="nil"/>
              <w:bottom w:val="single" w:sz="8" w:space="0" w:color="000000"/>
              <w:right w:val="single" w:sz="8" w:space="0" w:color="000000"/>
            </w:tcBorders>
            <w:vAlign w:val="center"/>
            <w:hideMark/>
          </w:tcPr>
          <w:p w14:paraId="01F832BE"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 xml:space="preserve">Plan 2026. </w:t>
            </w:r>
          </w:p>
        </w:tc>
        <w:tc>
          <w:tcPr>
            <w:tcW w:w="2700" w:type="dxa"/>
            <w:tcBorders>
              <w:top w:val="nil"/>
              <w:left w:val="nil"/>
              <w:bottom w:val="single" w:sz="8" w:space="0" w:color="000000"/>
              <w:right w:val="single" w:sz="8" w:space="0" w:color="000000"/>
            </w:tcBorders>
            <w:vAlign w:val="center"/>
            <w:hideMark/>
          </w:tcPr>
          <w:p w14:paraId="29BF5D52"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 xml:space="preserve">Povećanje / smanjenje </w:t>
            </w:r>
          </w:p>
        </w:tc>
        <w:tc>
          <w:tcPr>
            <w:tcW w:w="2720" w:type="dxa"/>
            <w:tcBorders>
              <w:top w:val="nil"/>
              <w:left w:val="nil"/>
              <w:bottom w:val="single" w:sz="8" w:space="0" w:color="000000"/>
              <w:right w:val="single" w:sz="8" w:space="0" w:color="000000"/>
            </w:tcBorders>
            <w:vAlign w:val="center"/>
            <w:hideMark/>
          </w:tcPr>
          <w:p w14:paraId="2D6BD268"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 xml:space="preserve">Novi plan 2026. </w:t>
            </w:r>
          </w:p>
        </w:tc>
      </w:tr>
      <w:tr w:rsidR="00875C52" w:rsidRPr="00875C52" w14:paraId="13887A31" w14:textId="77777777" w:rsidTr="00875C52">
        <w:trPr>
          <w:trHeight w:val="228"/>
          <w:jc w:val="center"/>
        </w:trPr>
        <w:tc>
          <w:tcPr>
            <w:tcW w:w="5500" w:type="dxa"/>
            <w:tcBorders>
              <w:top w:val="nil"/>
              <w:left w:val="single" w:sz="4" w:space="0" w:color="auto"/>
              <w:bottom w:val="single" w:sz="4" w:space="0" w:color="000000"/>
              <w:right w:val="single" w:sz="8" w:space="0" w:color="000000"/>
            </w:tcBorders>
            <w:shd w:val="clear" w:color="000000" w:fill="A9D08E"/>
            <w:vAlign w:val="center"/>
            <w:hideMark/>
          </w:tcPr>
          <w:p w14:paraId="1D90E6DA" w14:textId="77777777" w:rsidR="00875C52" w:rsidRPr="00875C52" w:rsidRDefault="00875C52" w:rsidP="00875C52">
            <w:pPr>
              <w:spacing w:after="0" w:line="240" w:lineRule="auto"/>
              <w:ind w:firstLineChars="100" w:firstLine="161"/>
              <w:rPr>
                <w:rFonts w:ascii="Verdana" w:eastAsia="Times New Roman" w:hAnsi="Verdana" w:cs="Calibri"/>
                <w:b/>
                <w:bCs/>
                <w:color w:val="000000"/>
                <w:sz w:val="16"/>
                <w:szCs w:val="16"/>
                <w:lang w:eastAsia="hr-HR"/>
              </w:rPr>
            </w:pPr>
            <w:r w:rsidRPr="00875C52">
              <w:rPr>
                <w:rFonts w:ascii="Verdana" w:eastAsia="Times New Roman" w:hAnsi="Verdana" w:cs="Calibri"/>
                <w:b/>
                <w:bCs/>
                <w:color w:val="000000"/>
                <w:sz w:val="16"/>
                <w:szCs w:val="16"/>
                <w:lang w:eastAsia="hr-HR"/>
              </w:rPr>
              <w:t>UKUPNO RASHODI</w:t>
            </w:r>
          </w:p>
        </w:tc>
        <w:tc>
          <w:tcPr>
            <w:tcW w:w="2720" w:type="dxa"/>
            <w:tcBorders>
              <w:top w:val="nil"/>
              <w:left w:val="nil"/>
              <w:bottom w:val="single" w:sz="4" w:space="0" w:color="000000"/>
              <w:right w:val="single" w:sz="8" w:space="0" w:color="000000"/>
            </w:tcBorders>
            <w:shd w:val="clear" w:color="000000" w:fill="A9D08E"/>
            <w:vAlign w:val="center"/>
            <w:hideMark/>
          </w:tcPr>
          <w:p w14:paraId="5AF4F835" w14:textId="77777777" w:rsidR="00875C52" w:rsidRPr="00875C52" w:rsidRDefault="00875C52" w:rsidP="00875C52">
            <w:pPr>
              <w:spacing w:after="0" w:line="240" w:lineRule="auto"/>
              <w:ind w:firstLineChars="100" w:firstLine="161"/>
              <w:jc w:val="right"/>
              <w:rPr>
                <w:rFonts w:ascii="Verdana" w:eastAsia="Times New Roman" w:hAnsi="Verdana" w:cs="Calibri"/>
                <w:b/>
                <w:bCs/>
                <w:color w:val="000000"/>
                <w:sz w:val="16"/>
                <w:szCs w:val="16"/>
                <w:lang w:eastAsia="hr-HR"/>
              </w:rPr>
            </w:pPr>
            <w:r w:rsidRPr="00875C52">
              <w:rPr>
                <w:rFonts w:ascii="Verdana" w:eastAsia="Times New Roman" w:hAnsi="Verdana" w:cs="Calibri"/>
                <w:b/>
                <w:bCs/>
                <w:color w:val="000000"/>
                <w:sz w:val="16"/>
                <w:szCs w:val="16"/>
                <w:lang w:eastAsia="hr-HR"/>
              </w:rPr>
              <w:t>17.661.679,00</w:t>
            </w:r>
          </w:p>
        </w:tc>
        <w:tc>
          <w:tcPr>
            <w:tcW w:w="2700" w:type="dxa"/>
            <w:tcBorders>
              <w:top w:val="nil"/>
              <w:left w:val="nil"/>
              <w:bottom w:val="single" w:sz="4" w:space="0" w:color="000000"/>
              <w:right w:val="single" w:sz="8" w:space="0" w:color="000000"/>
            </w:tcBorders>
            <w:shd w:val="clear" w:color="000000" w:fill="A9D08E"/>
            <w:vAlign w:val="center"/>
            <w:hideMark/>
          </w:tcPr>
          <w:p w14:paraId="02E3003E" w14:textId="77777777" w:rsidR="00875C52" w:rsidRPr="00875C52" w:rsidRDefault="00875C52" w:rsidP="00875C52">
            <w:pPr>
              <w:spacing w:after="0" w:line="240" w:lineRule="auto"/>
              <w:ind w:firstLineChars="100" w:firstLine="161"/>
              <w:jc w:val="right"/>
              <w:rPr>
                <w:rFonts w:ascii="Verdana" w:eastAsia="Times New Roman" w:hAnsi="Verdana" w:cs="Calibri"/>
                <w:b/>
                <w:bCs/>
                <w:color w:val="000000"/>
                <w:sz w:val="16"/>
                <w:szCs w:val="16"/>
                <w:lang w:eastAsia="hr-HR"/>
              </w:rPr>
            </w:pPr>
            <w:r w:rsidRPr="00875C52">
              <w:rPr>
                <w:rFonts w:ascii="Verdana" w:eastAsia="Times New Roman" w:hAnsi="Verdana" w:cs="Calibri"/>
                <w:b/>
                <w:bCs/>
                <w:color w:val="000000"/>
                <w:sz w:val="16"/>
                <w:szCs w:val="16"/>
                <w:lang w:eastAsia="hr-HR"/>
              </w:rPr>
              <w:t>1.922.228,00</w:t>
            </w:r>
          </w:p>
        </w:tc>
        <w:tc>
          <w:tcPr>
            <w:tcW w:w="2720" w:type="dxa"/>
            <w:tcBorders>
              <w:top w:val="nil"/>
              <w:left w:val="nil"/>
              <w:bottom w:val="single" w:sz="4" w:space="0" w:color="000000"/>
              <w:right w:val="single" w:sz="8" w:space="0" w:color="000000"/>
            </w:tcBorders>
            <w:shd w:val="clear" w:color="000000" w:fill="A9D08E"/>
            <w:vAlign w:val="center"/>
            <w:hideMark/>
          </w:tcPr>
          <w:p w14:paraId="598D0F15" w14:textId="77777777" w:rsidR="00875C52" w:rsidRPr="00875C52" w:rsidRDefault="00875C52" w:rsidP="00875C52">
            <w:pPr>
              <w:spacing w:after="0" w:line="240" w:lineRule="auto"/>
              <w:ind w:firstLineChars="100" w:firstLine="161"/>
              <w:jc w:val="right"/>
              <w:rPr>
                <w:rFonts w:ascii="Verdana" w:eastAsia="Times New Roman" w:hAnsi="Verdana" w:cs="Calibri"/>
                <w:b/>
                <w:bCs/>
                <w:color w:val="000000"/>
                <w:sz w:val="16"/>
                <w:szCs w:val="16"/>
                <w:lang w:eastAsia="hr-HR"/>
              </w:rPr>
            </w:pPr>
            <w:r w:rsidRPr="00875C52">
              <w:rPr>
                <w:rFonts w:ascii="Verdana" w:eastAsia="Times New Roman" w:hAnsi="Verdana" w:cs="Calibri"/>
                <w:b/>
                <w:bCs/>
                <w:color w:val="000000"/>
                <w:sz w:val="16"/>
                <w:szCs w:val="16"/>
                <w:lang w:eastAsia="hr-HR"/>
              </w:rPr>
              <w:t>19.583.907,00</w:t>
            </w:r>
          </w:p>
        </w:tc>
      </w:tr>
      <w:tr w:rsidR="00875C52" w:rsidRPr="00875C52" w14:paraId="6E9BA9A2" w14:textId="77777777" w:rsidTr="00875C52">
        <w:trPr>
          <w:trHeight w:val="264"/>
          <w:jc w:val="center"/>
        </w:trPr>
        <w:tc>
          <w:tcPr>
            <w:tcW w:w="5500" w:type="dxa"/>
            <w:tcBorders>
              <w:top w:val="nil"/>
              <w:left w:val="single" w:sz="4" w:space="0" w:color="000000"/>
              <w:bottom w:val="single" w:sz="4" w:space="0" w:color="000000"/>
              <w:right w:val="single" w:sz="4" w:space="0" w:color="000000"/>
            </w:tcBorders>
            <w:shd w:val="clear" w:color="000000" w:fill="9BC2E6"/>
            <w:vAlign w:val="bottom"/>
            <w:hideMark/>
          </w:tcPr>
          <w:p w14:paraId="75C460F2" w14:textId="77777777" w:rsidR="00875C52" w:rsidRPr="00875C52" w:rsidRDefault="00875C52" w:rsidP="00875C52">
            <w:pPr>
              <w:spacing w:after="0" w:line="240" w:lineRule="auto"/>
              <w:ind w:firstLineChars="300" w:firstLine="602"/>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Funk. klas: 07 Zdravstvo</w:t>
            </w:r>
          </w:p>
        </w:tc>
        <w:tc>
          <w:tcPr>
            <w:tcW w:w="2720" w:type="dxa"/>
            <w:tcBorders>
              <w:top w:val="nil"/>
              <w:left w:val="nil"/>
              <w:bottom w:val="single" w:sz="4" w:space="0" w:color="000000"/>
              <w:right w:val="single" w:sz="4" w:space="0" w:color="000000"/>
            </w:tcBorders>
            <w:shd w:val="clear" w:color="000000" w:fill="9BC2E6"/>
            <w:vAlign w:val="bottom"/>
            <w:hideMark/>
          </w:tcPr>
          <w:p w14:paraId="09C81822"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17.661.679,00</w:t>
            </w:r>
          </w:p>
        </w:tc>
        <w:tc>
          <w:tcPr>
            <w:tcW w:w="2700" w:type="dxa"/>
            <w:tcBorders>
              <w:top w:val="nil"/>
              <w:left w:val="nil"/>
              <w:bottom w:val="single" w:sz="4" w:space="0" w:color="000000"/>
              <w:right w:val="single" w:sz="4" w:space="0" w:color="000000"/>
            </w:tcBorders>
            <w:shd w:val="clear" w:color="000000" w:fill="9BC2E6"/>
            <w:vAlign w:val="bottom"/>
            <w:hideMark/>
          </w:tcPr>
          <w:p w14:paraId="5C527956"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1.922.228,00</w:t>
            </w:r>
          </w:p>
        </w:tc>
        <w:tc>
          <w:tcPr>
            <w:tcW w:w="2720" w:type="dxa"/>
            <w:tcBorders>
              <w:top w:val="nil"/>
              <w:left w:val="nil"/>
              <w:bottom w:val="single" w:sz="4" w:space="0" w:color="000000"/>
              <w:right w:val="single" w:sz="4" w:space="0" w:color="000000"/>
            </w:tcBorders>
            <w:shd w:val="clear" w:color="000000" w:fill="9BC2E6"/>
            <w:vAlign w:val="bottom"/>
            <w:hideMark/>
          </w:tcPr>
          <w:p w14:paraId="6305BFCB"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19.583.907,00</w:t>
            </w:r>
          </w:p>
        </w:tc>
      </w:tr>
      <w:tr w:rsidR="00875C52" w:rsidRPr="00875C52" w14:paraId="34D0D890" w14:textId="77777777" w:rsidTr="00875C52">
        <w:trPr>
          <w:trHeight w:val="264"/>
          <w:jc w:val="center"/>
        </w:trPr>
        <w:tc>
          <w:tcPr>
            <w:tcW w:w="5500" w:type="dxa"/>
            <w:tcBorders>
              <w:top w:val="nil"/>
              <w:left w:val="single" w:sz="4" w:space="0" w:color="000000"/>
              <w:bottom w:val="single" w:sz="4" w:space="0" w:color="000000"/>
              <w:right w:val="single" w:sz="4" w:space="0" w:color="000000"/>
            </w:tcBorders>
            <w:shd w:val="clear" w:color="000000" w:fill="FFFFFF"/>
            <w:vAlign w:val="bottom"/>
            <w:hideMark/>
          </w:tcPr>
          <w:p w14:paraId="64C7925A" w14:textId="77777777" w:rsidR="00875C52" w:rsidRPr="00875C52" w:rsidRDefault="00875C52" w:rsidP="00875C52">
            <w:pPr>
              <w:spacing w:after="0" w:line="240" w:lineRule="auto"/>
              <w:ind w:firstLineChars="100" w:firstLine="2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072 Službe za vanjske pacijente</w:t>
            </w:r>
          </w:p>
        </w:tc>
        <w:tc>
          <w:tcPr>
            <w:tcW w:w="2720" w:type="dxa"/>
            <w:tcBorders>
              <w:top w:val="nil"/>
              <w:left w:val="nil"/>
              <w:bottom w:val="single" w:sz="4" w:space="0" w:color="000000"/>
              <w:right w:val="single" w:sz="4" w:space="0" w:color="000000"/>
            </w:tcBorders>
            <w:shd w:val="clear" w:color="000000" w:fill="FFFFFF"/>
            <w:vAlign w:val="bottom"/>
            <w:hideMark/>
          </w:tcPr>
          <w:p w14:paraId="5746731E"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4.439.760,00</w:t>
            </w:r>
          </w:p>
        </w:tc>
        <w:tc>
          <w:tcPr>
            <w:tcW w:w="2700" w:type="dxa"/>
            <w:tcBorders>
              <w:top w:val="nil"/>
              <w:left w:val="nil"/>
              <w:bottom w:val="single" w:sz="4" w:space="0" w:color="000000"/>
              <w:right w:val="single" w:sz="4" w:space="0" w:color="000000"/>
            </w:tcBorders>
            <w:shd w:val="clear" w:color="000000" w:fill="FFFFFF"/>
            <w:vAlign w:val="bottom"/>
            <w:hideMark/>
          </w:tcPr>
          <w:p w14:paraId="44BB195E"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476.145,00</w:t>
            </w:r>
          </w:p>
        </w:tc>
        <w:tc>
          <w:tcPr>
            <w:tcW w:w="2720" w:type="dxa"/>
            <w:tcBorders>
              <w:top w:val="nil"/>
              <w:left w:val="nil"/>
              <w:bottom w:val="single" w:sz="4" w:space="0" w:color="000000"/>
              <w:right w:val="single" w:sz="4" w:space="0" w:color="000000"/>
            </w:tcBorders>
            <w:shd w:val="clear" w:color="000000" w:fill="FFFFFF"/>
            <w:vAlign w:val="bottom"/>
            <w:hideMark/>
          </w:tcPr>
          <w:p w14:paraId="58C91253"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4.915.905,00</w:t>
            </w:r>
          </w:p>
        </w:tc>
      </w:tr>
      <w:tr w:rsidR="00875C52" w:rsidRPr="00875C52" w14:paraId="7360B071" w14:textId="77777777" w:rsidTr="00875C52">
        <w:trPr>
          <w:trHeight w:val="264"/>
          <w:jc w:val="center"/>
        </w:trPr>
        <w:tc>
          <w:tcPr>
            <w:tcW w:w="5500" w:type="dxa"/>
            <w:tcBorders>
              <w:top w:val="nil"/>
              <w:left w:val="single" w:sz="4" w:space="0" w:color="000000"/>
              <w:bottom w:val="single" w:sz="4" w:space="0" w:color="000000"/>
              <w:right w:val="single" w:sz="4" w:space="0" w:color="000000"/>
            </w:tcBorders>
            <w:shd w:val="clear" w:color="000000" w:fill="FFFFFF"/>
            <w:vAlign w:val="bottom"/>
            <w:hideMark/>
          </w:tcPr>
          <w:p w14:paraId="4B10E10E" w14:textId="77777777" w:rsidR="00875C52" w:rsidRPr="00875C52" w:rsidRDefault="00875C52" w:rsidP="00875C52">
            <w:pPr>
              <w:spacing w:after="0" w:line="240" w:lineRule="auto"/>
              <w:ind w:firstLineChars="100" w:firstLine="2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074 Službe javnog zdravstva</w:t>
            </w:r>
          </w:p>
        </w:tc>
        <w:tc>
          <w:tcPr>
            <w:tcW w:w="2720" w:type="dxa"/>
            <w:tcBorders>
              <w:top w:val="nil"/>
              <w:left w:val="nil"/>
              <w:bottom w:val="single" w:sz="4" w:space="0" w:color="000000"/>
              <w:right w:val="single" w:sz="4" w:space="0" w:color="000000"/>
            </w:tcBorders>
            <w:shd w:val="clear" w:color="000000" w:fill="FFFFFF"/>
            <w:vAlign w:val="bottom"/>
            <w:hideMark/>
          </w:tcPr>
          <w:p w14:paraId="6196C0A2"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13.042.349,00</w:t>
            </w:r>
          </w:p>
        </w:tc>
        <w:tc>
          <w:tcPr>
            <w:tcW w:w="2700" w:type="dxa"/>
            <w:tcBorders>
              <w:top w:val="nil"/>
              <w:left w:val="nil"/>
              <w:bottom w:val="single" w:sz="4" w:space="0" w:color="000000"/>
              <w:right w:val="single" w:sz="4" w:space="0" w:color="000000"/>
            </w:tcBorders>
            <w:shd w:val="clear" w:color="000000" w:fill="FFFFFF"/>
            <w:vAlign w:val="bottom"/>
            <w:hideMark/>
          </w:tcPr>
          <w:p w14:paraId="6F68EBED"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1.314.532,00</w:t>
            </w:r>
          </w:p>
        </w:tc>
        <w:tc>
          <w:tcPr>
            <w:tcW w:w="2720" w:type="dxa"/>
            <w:tcBorders>
              <w:top w:val="nil"/>
              <w:left w:val="nil"/>
              <w:bottom w:val="single" w:sz="4" w:space="0" w:color="000000"/>
              <w:right w:val="single" w:sz="4" w:space="0" w:color="000000"/>
            </w:tcBorders>
            <w:shd w:val="clear" w:color="000000" w:fill="FFFFFF"/>
            <w:vAlign w:val="bottom"/>
            <w:hideMark/>
          </w:tcPr>
          <w:p w14:paraId="272FE493"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14.356.881,00</w:t>
            </w:r>
          </w:p>
        </w:tc>
      </w:tr>
      <w:tr w:rsidR="00875C52" w:rsidRPr="00875C52" w14:paraId="0E292DCD" w14:textId="77777777" w:rsidTr="00875C52">
        <w:trPr>
          <w:trHeight w:val="339"/>
          <w:jc w:val="center"/>
        </w:trPr>
        <w:tc>
          <w:tcPr>
            <w:tcW w:w="5500" w:type="dxa"/>
            <w:tcBorders>
              <w:top w:val="nil"/>
              <w:left w:val="single" w:sz="4" w:space="0" w:color="000000"/>
              <w:bottom w:val="single" w:sz="4" w:space="0" w:color="000000"/>
              <w:right w:val="single" w:sz="4" w:space="0" w:color="000000"/>
            </w:tcBorders>
            <w:shd w:val="clear" w:color="000000" w:fill="FFFFFF"/>
            <w:vAlign w:val="bottom"/>
            <w:hideMark/>
          </w:tcPr>
          <w:p w14:paraId="5F5DE578" w14:textId="77777777" w:rsidR="00875C52" w:rsidRPr="00875C52" w:rsidRDefault="00875C52" w:rsidP="00875C52">
            <w:pPr>
              <w:spacing w:after="0" w:line="240" w:lineRule="auto"/>
              <w:ind w:firstLineChars="100" w:firstLine="2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076 Poslovi i usluge zdravstva koji nisu drugdje svrstani</w:t>
            </w:r>
          </w:p>
        </w:tc>
        <w:tc>
          <w:tcPr>
            <w:tcW w:w="2720" w:type="dxa"/>
            <w:tcBorders>
              <w:top w:val="nil"/>
              <w:left w:val="nil"/>
              <w:bottom w:val="single" w:sz="4" w:space="0" w:color="000000"/>
              <w:right w:val="single" w:sz="4" w:space="0" w:color="000000"/>
            </w:tcBorders>
            <w:shd w:val="clear" w:color="000000" w:fill="FFFFFF"/>
            <w:vAlign w:val="bottom"/>
            <w:hideMark/>
          </w:tcPr>
          <w:p w14:paraId="303927B4"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179.570,00</w:t>
            </w:r>
          </w:p>
        </w:tc>
        <w:tc>
          <w:tcPr>
            <w:tcW w:w="2700" w:type="dxa"/>
            <w:tcBorders>
              <w:top w:val="nil"/>
              <w:left w:val="nil"/>
              <w:bottom w:val="single" w:sz="4" w:space="0" w:color="000000"/>
              <w:right w:val="single" w:sz="4" w:space="0" w:color="000000"/>
            </w:tcBorders>
            <w:shd w:val="clear" w:color="000000" w:fill="FFFFFF"/>
            <w:vAlign w:val="bottom"/>
            <w:hideMark/>
          </w:tcPr>
          <w:p w14:paraId="1BB4E894"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131.551,00</w:t>
            </w:r>
          </w:p>
        </w:tc>
        <w:tc>
          <w:tcPr>
            <w:tcW w:w="2720" w:type="dxa"/>
            <w:tcBorders>
              <w:top w:val="nil"/>
              <w:left w:val="nil"/>
              <w:bottom w:val="single" w:sz="4" w:space="0" w:color="000000"/>
              <w:right w:val="single" w:sz="4" w:space="0" w:color="000000"/>
            </w:tcBorders>
            <w:shd w:val="clear" w:color="000000" w:fill="FFFFFF"/>
            <w:vAlign w:val="bottom"/>
            <w:hideMark/>
          </w:tcPr>
          <w:p w14:paraId="064B347C"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311.121,00</w:t>
            </w:r>
          </w:p>
        </w:tc>
      </w:tr>
    </w:tbl>
    <w:p w14:paraId="0AFFC4EC" w14:textId="77777777" w:rsidR="00DA3A72" w:rsidRDefault="00DA3A72" w:rsidP="00135261">
      <w:pPr>
        <w:spacing w:line="240" w:lineRule="auto"/>
        <w:rPr>
          <w:b/>
          <w:sz w:val="28"/>
          <w:szCs w:val="28"/>
        </w:rPr>
      </w:pPr>
    </w:p>
    <w:tbl>
      <w:tblPr>
        <w:tblW w:w="13360" w:type="dxa"/>
        <w:jc w:val="center"/>
        <w:tblLook w:val="04A0" w:firstRow="1" w:lastRow="0" w:firstColumn="1" w:lastColumn="0" w:noHBand="0" w:noVBand="1"/>
      </w:tblPr>
      <w:tblGrid>
        <w:gridCol w:w="5040"/>
        <w:gridCol w:w="2880"/>
        <w:gridCol w:w="2700"/>
        <w:gridCol w:w="2740"/>
      </w:tblGrid>
      <w:tr w:rsidR="00875C52" w:rsidRPr="00875C52" w14:paraId="499B91D1" w14:textId="77777777" w:rsidTr="00875C52">
        <w:trPr>
          <w:trHeight w:val="840"/>
          <w:jc w:val="center"/>
        </w:trPr>
        <w:tc>
          <w:tcPr>
            <w:tcW w:w="13360" w:type="dxa"/>
            <w:gridSpan w:val="4"/>
            <w:tcBorders>
              <w:top w:val="nil"/>
              <w:left w:val="nil"/>
              <w:bottom w:val="nil"/>
              <w:right w:val="nil"/>
            </w:tcBorders>
            <w:noWrap/>
            <w:vAlign w:val="center"/>
            <w:hideMark/>
          </w:tcPr>
          <w:p w14:paraId="010F78D7" w14:textId="77777777" w:rsidR="00875C52" w:rsidRPr="00875C52" w:rsidRDefault="00875C52" w:rsidP="00875C52">
            <w:pPr>
              <w:spacing w:after="0" w:line="240" w:lineRule="auto"/>
              <w:jc w:val="center"/>
              <w:rPr>
                <w:rFonts w:ascii="Verdana" w:eastAsia="Times New Roman" w:hAnsi="Verdana" w:cs="Times New Roman"/>
                <w:b/>
                <w:bCs/>
                <w:color w:val="000000"/>
                <w:sz w:val="24"/>
                <w:szCs w:val="24"/>
                <w:lang w:eastAsia="hr-HR"/>
              </w:rPr>
            </w:pPr>
            <w:r w:rsidRPr="00875C52">
              <w:rPr>
                <w:rFonts w:ascii="Verdana" w:eastAsia="Times New Roman" w:hAnsi="Verdana" w:cs="Times New Roman"/>
                <w:b/>
                <w:bCs/>
                <w:color w:val="000000"/>
                <w:sz w:val="24"/>
                <w:szCs w:val="24"/>
                <w:lang w:eastAsia="hr-HR"/>
              </w:rPr>
              <w:t>B. RAČUN FINANCIRANJA</w:t>
            </w:r>
          </w:p>
        </w:tc>
      </w:tr>
      <w:tr w:rsidR="00875C52" w:rsidRPr="00875C52" w14:paraId="5E81808D" w14:textId="77777777" w:rsidTr="00875C52">
        <w:trPr>
          <w:trHeight w:val="288"/>
          <w:jc w:val="center"/>
        </w:trPr>
        <w:tc>
          <w:tcPr>
            <w:tcW w:w="13360" w:type="dxa"/>
            <w:gridSpan w:val="4"/>
            <w:tcBorders>
              <w:top w:val="nil"/>
              <w:left w:val="nil"/>
              <w:bottom w:val="nil"/>
              <w:right w:val="nil"/>
            </w:tcBorders>
            <w:noWrap/>
            <w:vAlign w:val="bottom"/>
            <w:hideMark/>
          </w:tcPr>
          <w:p w14:paraId="7035E43A" w14:textId="77777777" w:rsidR="00875C52" w:rsidRPr="00875C52" w:rsidRDefault="00875C52" w:rsidP="00875C52">
            <w:pPr>
              <w:spacing w:after="0" w:line="240" w:lineRule="auto"/>
              <w:jc w:val="center"/>
              <w:rPr>
                <w:rFonts w:ascii="Verdana" w:eastAsia="Times New Roman" w:hAnsi="Verdana" w:cs="Times New Roman"/>
                <w:b/>
                <w:bCs/>
                <w:color w:val="000000"/>
                <w:sz w:val="20"/>
                <w:szCs w:val="20"/>
                <w:lang w:eastAsia="hr-HR"/>
              </w:rPr>
            </w:pPr>
            <w:r w:rsidRPr="00875C52">
              <w:rPr>
                <w:rFonts w:ascii="Verdana" w:eastAsia="Times New Roman" w:hAnsi="Verdana" w:cs="Times New Roman"/>
                <w:b/>
                <w:bCs/>
                <w:color w:val="000000"/>
                <w:sz w:val="20"/>
                <w:szCs w:val="20"/>
                <w:lang w:eastAsia="hr-HR"/>
              </w:rPr>
              <w:t>B1. RAČUN FINANCIRANJA PREMA EKONOMSKOJ KLASIFIKACIJI</w:t>
            </w:r>
          </w:p>
        </w:tc>
      </w:tr>
      <w:tr w:rsidR="00875C52" w:rsidRPr="00875C52" w14:paraId="038D47B5" w14:textId="77777777" w:rsidTr="00875C52">
        <w:trPr>
          <w:trHeight w:val="510"/>
          <w:jc w:val="center"/>
        </w:trPr>
        <w:tc>
          <w:tcPr>
            <w:tcW w:w="5040" w:type="dxa"/>
            <w:tcBorders>
              <w:top w:val="single" w:sz="4" w:space="0" w:color="000000"/>
              <w:left w:val="single" w:sz="4" w:space="0" w:color="000000"/>
              <w:bottom w:val="single" w:sz="4" w:space="0" w:color="000000"/>
              <w:right w:val="single" w:sz="4" w:space="0" w:color="000000"/>
            </w:tcBorders>
            <w:noWrap/>
            <w:vAlign w:val="center"/>
            <w:hideMark/>
          </w:tcPr>
          <w:p w14:paraId="292D8840" w14:textId="77777777" w:rsidR="00875C52" w:rsidRPr="00875C52" w:rsidRDefault="00875C52" w:rsidP="00875C52">
            <w:pPr>
              <w:spacing w:after="0" w:line="240" w:lineRule="auto"/>
              <w:jc w:val="center"/>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Razred / Skupina i naziv</w:t>
            </w:r>
          </w:p>
        </w:tc>
        <w:tc>
          <w:tcPr>
            <w:tcW w:w="2880" w:type="dxa"/>
            <w:tcBorders>
              <w:top w:val="single" w:sz="4" w:space="0" w:color="000000"/>
              <w:left w:val="nil"/>
              <w:bottom w:val="single" w:sz="4" w:space="0" w:color="000000"/>
              <w:right w:val="single" w:sz="4" w:space="0" w:color="000000"/>
            </w:tcBorders>
            <w:noWrap/>
            <w:vAlign w:val="center"/>
            <w:hideMark/>
          </w:tcPr>
          <w:p w14:paraId="52D0CFB9" w14:textId="77777777" w:rsidR="00875C52" w:rsidRPr="00875C52" w:rsidRDefault="00875C52" w:rsidP="00875C52">
            <w:pPr>
              <w:spacing w:after="0" w:line="240" w:lineRule="auto"/>
              <w:jc w:val="center"/>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Plan 2026.</w:t>
            </w:r>
          </w:p>
        </w:tc>
        <w:tc>
          <w:tcPr>
            <w:tcW w:w="2700" w:type="dxa"/>
            <w:tcBorders>
              <w:top w:val="single" w:sz="4" w:space="0" w:color="000000"/>
              <w:left w:val="nil"/>
              <w:bottom w:val="single" w:sz="4" w:space="0" w:color="000000"/>
              <w:right w:val="single" w:sz="4" w:space="0" w:color="000000"/>
            </w:tcBorders>
            <w:vAlign w:val="center"/>
            <w:hideMark/>
          </w:tcPr>
          <w:p w14:paraId="2FBDC932" w14:textId="77777777" w:rsidR="00875C52" w:rsidRPr="00875C52" w:rsidRDefault="00875C52" w:rsidP="00875C52">
            <w:pPr>
              <w:spacing w:after="0" w:line="240" w:lineRule="auto"/>
              <w:jc w:val="center"/>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Povećanje / smanjenje</w:t>
            </w:r>
          </w:p>
        </w:tc>
        <w:tc>
          <w:tcPr>
            <w:tcW w:w="2740" w:type="dxa"/>
            <w:tcBorders>
              <w:top w:val="single" w:sz="4" w:space="0" w:color="000000"/>
              <w:left w:val="nil"/>
              <w:bottom w:val="single" w:sz="4" w:space="0" w:color="000000"/>
              <w:right w:val="single" w:sz="4" w:space="0" w:color="000000"/>
            </w:tcBorders>
            <w:noWrap/>
            <w:vAlign w:val="center"/>
            <w:hideMark/>
          </w:tcPr>
          <w:p w14:paraId="1EDC469A" w14:textId="77777777" w:rsidR="00875C52" w:rsidRPr="00875C52" w:rsidRDefault="00875C52" w:rsidP="00875C52">
            <w:pPr>
              <w:spacing w:after="0" w:line="240" w:lineRule="auto"/>
              <w:jc w:val="center"/>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Novi plan  2026.</w:t>
            </w:r>
          </w:p>
        </w:tc>
      </w:tr>
      <w:tr w:rsidR="00875C52" w:rsidRPr="00875C52" w14:paraId="17317F3D" w14:textId="77777777" w:rsidTr="00875C52">
        <w:trPr>
          <w:trHeight w:val="372"/>
          <w:jc w:val="center"/>
        </w:trPr>
        <w:tc>
          <w:tcPr>
            <w:tcW w:w="5040" w:type="dxa"/>
            <w:tcBorders>
              <w:top w:val="nil"/>
              <w:left w:val="single" w:sz="4" w:space="0" w:color="000000"/>
              <w:bottom w:val="single" w:sz="4" w:space="0" w:color="000000"/>
              <w:right w:val="single" w:sz="4" w:space="0" w:color="000000"/>
            </w:tcBorders>
            <w:shd w:val="clear" w:color="000000" w:fill="ADD8E6"/>
            <w:vAlign w:val="bottom"/>
            <w:hideMark/>
          </w:tcPr>
          <w:p w14:paraId="5E04A259" w14:textId="77777777" w:rsidR="00875C52" w:rsidRPr="00875C52" w:rsidRDefault="00875C52" w:rsidP="00875C52">
            <w:pPr>
              <w:spacing w:after="0" w:line="240" w:lineRule="auto"/>
              <w:ind w:firstLineChars="100" w:firstLine="201"/>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8 Primici od financijske imovine i zaduživanja</w:t>
            </w:r>
          </w:p>
        </w:tc>
        <w:tc>
          <w:tcPr>
            <w:tcW w:w="2880" w:type="dxa"/>
            <w:tcBorders>
              <w:top w:val="nil"/>
              <w:left w:val="nil"/>
              <w:bottom w:val="single" w:sz="4" w:space="0" w:color="000000"/>
              <w:right w:val="single" w:sz="4" w:space="0" w:color="000000"/>
            </w:tcBorders>
            <w:shd w:val="clear" w:color="000000" w:fill="ADD8E6"/>
            <w:vAlign w:val="bottom"/>
            <w:hideMark/>
          </w:tcPr>
          <w:p w14:paraId="72D527FD"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2.500.000,00</w:t>
            </w:r>
          </w:p>
        </w:tc>
        <w:tc>
          <w:tcPr>
            <w:tcW w:w="2700" w:type="dxa"/>
            <w:tcBorders>
              <w:top w:val="nil"/>
              <w:left w:val="nil"/>
              <w:bottom w:val="single" w:sz="4" w:space="0" w:color="000000"/>
              <w:right w:val="single" w:sz="4" w:space="0" w:color="000000"/>
            </w:tcBorders>
            <w:shd w:val="clear" w:color="000000" w:fill="ADD8E6"/>
            <w:vAlign w:val="bottom"/>
            <w:hideMark/>
          </w:tcPr>
          <w:p w14:paraId="766C182E"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0,00</w:t>
            </w:r>
          </w:p>
        </w:tc>
        <w:tc>
          <w:tcPr>
            <w:tcW w:w="2740" w:type="dxa"/>
            <w:tcBorders>
              <w:top w:val="nil"/>
              <w:left w:val="nil"/>
              <w:bottom w:val="single" w:sz="4" w:space="0" w:color="000000"/>
              <w:right w:val="single" w:sz="4" w:space="0" w:color="000000"/>
            </w:tcBorders>
            <w:shd w:val="clear" w:color="000000" w:fill="ADD8E6"/>
            <w:vAlign w:val="bottom"/>
            <w:hideMark/>
          </w:tcPr>
          <w:p w14:paraId="2BE8A5E8"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2.500.000,00</w:t>
            </w:r>
          </w:p>
        </w:tc>
      </w:tr>
      <w:tr w:rsidR="00875C52" w:rsidRPr="00875C52" w14:paraId="6CBAD089" w14:textId="77777777" w:rsidTr="00875C52">
        <w:trPr>
          <w:trHeight w:val="288"/>
          <w:jc w:val="center"/>
        </w:trPr>
        <w:tc>
          <w:tcPr>
            <w:tcW w:w="5040" w:type="dxa"/>
            <w:tcBorders>
              <w:top w:val="nil"/>
              <w:left w:val="single" w:sz="4" w:space="0" w:color="000000"/>
              <w:bottom w:val="single" w:sz="4" w:space="0" w:color="000000"/>
              <w:right w:val="single" w:sz="4" w:space="0" w:color="000000"/>
            </w:tcBorders>
            <w:shd w:val="clear" w:color="000000" w:fill="FFFFFF"/>
            <w:vAlign w:val="bottom"/>
            <w:hideMark/>
          </w:tcPr>
          <w:p w14:paraId="60EB0559" w14:textId="77777777" w:rsidR="00875C52" w:rsidRPr="00875C52" w:rsidRDefault="00875C52" w:rsidP="00875C52">
            <w:pPr>
              <w:spacing w:after="0" w:line="240" w:lineRule="auto"/>
              <w:ind w:firstLineChars="200" w:firstLine="402"/>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84 Primici od zaduživanja</w:t>
            </w:r>
          </w:p>
        </w:tc>
        <w:tc>
          <w:tcPr>
            <w:tcW w:w="2880" w:type="dxa"/>
            <w:tcBorders>
              <w:top w:val="nil"/>
              <w:left w:val="nil"/>
              <w:bottom w:val="single" w:sz="4" w:space="0" w:color="000000"/>
              <w:right w:val="single" w:sz="4" w:space="0" w:color="000000"/>
            </w:tcBorders>
            <w:shd w:val="clear" w:color="000000" w:fill="FFFFFF"/>
            <w:vAlign w:val="bottom"/>
            <w:hideMark/>
          </w:tcPr>
          <w:p w14:paraId="33391E65"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2.500.000,00</w:t>
            </w:r>
          </w:p>
        </w:tc>
        <w:tc>
          <w:tcPr>
            <w:tcW w:w="2700" w:type="dxa"/>
            <w:tcBorders>
              <w:top w:val="nil"/>
              <w:left w:val="nil"/>
              <w:bottom w:val="single" w:sz="4" w:space="0" w:color="000000"/>
              <w:right w:val="single" w:sz="4" w:space="0" w:color="000000"/>
            </w:tcBorders>
            <w:shd w:val="clear" w:color="000000" w:fill="FFFFFF"/>
            <w:vAlign w:val="bottom"/>
            <w:hideMark/>
          </w:tcPr>
          <w:p w14:paraId="314FD438"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0,00</w:t>
            </w:r>
          </w:p>
        </w:tc>
        <w:tc>
          <w:tcPr>
            <w:tcW w:w="2740" w:type="dxa"/>
            <w:tcBorders>
              <w:top w:val="nil"/>
              <w:left w:val="nil"/>
              <w:bottom w:val="single" w:sz="4" w:space="0" w:color="000000"/>
              <w:right w:val="single" w:sz="4" w:space="0" w:color="000000"/>
            </w:tcBorders>
            <w:shd w:val="clear" w:color="000000" w:fill="FFFFFF"/>
            <w:vAlign w:val="bottom"/>
            <w:hideMark/>
          </w:tcPr>
          <w:p w14:paraId="5E8D45C7"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2.500.000,00</w:t>
            </w:r>
          </w:p>
        </w:tc>
      </w:tr>
      <w:tr w:rsidR="00875C52" w:rsidRPr="00875C52" w14:paraId="1B000674" w14:textId="77777777" w:rsidTr="00875C52">
        <w:trPr>
          <w:trHeight w:val="585"/>
          <w:jc w:val="center"/>
        </w:trPr>
        <w:tc>
          <w:tcPr>
            <w:tcW w:w="5040" w:type="dxa"/>
            <w:tcBorders>
              <w:top w:val="nil"/>
              <w:left w:val="single" w:sz="4" w:space="0" w:color="000000"/>
              <w:bottom w:val="single" w:sz="4" w:space="0" w:color="000000"/>
              <w:right w:val="single" w:sz="4" w:space="0" w:color="000000"/>
            </w:tcBorders>
            <w:shd w:val="clear" w:color="000000" w:fill="ADD8E6"/>
            <w:vAlign w:val="bottom"/>
            <w:hideMark/>
          </w:tcPr>
          <w:p w14:paraId="55DF1187" w14:textId="77777777" w:rsidR="00875C52" w:rsidRPr="00875C52" w:rsidRDefault="00875C52" w:rsidP="00875C52">
            <w:pPr>
              <w:spacing w:after="0" w:line="240" w:lineRule="auto"/>
              <w:ind w:firstLineChars="100" w:firstLine="201"/>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5 Izdaci za financijsku imovinu i otplate zajmova</w:t>
            </w:r>
          </w:p>
        </w:tc>
        <w:tc>
          <w:tcPr>
            <w:tcW w:w="2880" w:type="dxa"/>
            <w:tcBorders>
              <w:top w:val="nil"/>
              <w:left w:val="nil"/>
              <w:bottom w:val="single" w:sz="4" w:space="0" w:color="000000"/>
              <w:right w:val="single" w:sz="4" w:space="0" w:color="000000"/>
            </w:tcBorders>
            <w:shd w:val="clear" w:color="000000" w:fill="ADD8E6"/>
            <w:vAlign w:val="bottom"/>
            <w:hideMark/>
          </w:tcPr>
          <w:p w14:paraId="69B04853"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140.000,00</w:t>
            </w:r>
          </w:p>
        </w:tc>
        <w:tc>
          <w:tcPr>
            <w:tcW w:w="2700" w:type="dxa"/>
            <w:tcBorders>
              <w:top w:val="nil"/>
              <w:left w:val="nil"/>
              <w:bottom w:val="single" w:sz="4" w:space="0" w:color="000000"/>
              <w:right w:val="single" w:sz="4" w:space="0" w:color="000000"/>
            </w:tcBorders>
            <w:shd w:val="clear" w:color="000000" w:fill="ADD8E6"/>
            <w:vAlign w:val="bottom"/>
            <w:hideMark/>
          </w:tcPr>
          <w:p w14:paraId="2AD381A7"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0,00</w:t>
            </w:r>
          </w:p>
        </w:tc>
        <w:tc>
          <w:tcPr>
            <w:tcW w:w="2740" w:type="dxa"/>
            <w:tcBorders>
              <w:top w:val="nil"/>
              <w:left w:val="nil"/>
              <w:bottom w:val="single" w:sz="4" w:space="0" w:color="000000"/>
              <w:right w:val="single" w:sz="4" w:space="0" w:color="000000"/>
            </w:tcBorders>
            <w:shd w:val="clear" w:color="000000" w:fill="ADD8E6"/>
            <w:vAlign w:val="bottom"/>
            <w:hideMark/>
          </w:tcPr>
          <w:p w14:paraId="0F21B3EB"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140.000,00</w:t>
            </w:r>
          </w:p>
        </w:tc>
      </w:tr>
      <w:tr w:rsidR="00875C52" w:rsidRPr="00875C52" w14:paraId="1242162C" w14:textId="77777777" w:rsidTr="00875C52">
        <w:trPr>
          <w:trHeight w:val="612"/>
          <w:jc w:val="center"/>
        </w:trPr>
        <w:tc>
          <w:tcPr>
            <w:tcW w:w="5040" w:type="dxa"/>
            <w:tcBorders>
              <w:top w:val="nil"/>
              <w:left w:val="single" w:sz="4" w:space="0" w:color="000000"/>
              <w:bottom w:val="single" w:sz="4" w:space="0" w:color="000000"/>
              <w:right w:val="single" w:sz="4" w:space="0" w:color="000000"/>
            </w:tcBorders>
            <w:shd w:val="clear" w:color="000000" w:fill="FFFFFF"/>
            <w:vAlign w:val="bottom"/>
            <w:hideMark/>
          </w:tcPr>
          <w:p w14:paraId="6B045FF0" w14:textId="77777777" w:rsidR="00875C52" w:rsidRPr="00875C52" w:rsidRDefault="00875C52" w:rsidP="00875C52">
            <w:pPr>
              <w:spacing w:after="0" w:line="240" w:lineRule="auto"/>
              <w:ind w:firstLineChars="200" w:firstLine="402"/>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54 Izdaci za otplatu glavnice primljenih kredita i zajmova</w:t>
            </w:r>
          </w:p>
        </w:tc>
        <w:tc>
          <w:tcPr>
            <w:tcW w:w="2880" w:type="dxa"/>
            <w:tcBorders>
              <w:top w:val="nil"/>
              <w:left w:val="nil"/>
              <w:bottom w:val="single" w:sz="4" w:space="0" w:color="000000"/>
              <w:right w:val="single" w:sz="4" w:space="0" w:color="000000"/>
            </w:tcBorders>
            <w:shd w:val="clear" w:color="000000" w:fill="FFFFFF"/>
            <w:vAlign w:val="bottom"/>
            <w:hideMark/>
          </w:tcPr>
          <w:p w14:paraId="21E16530"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140.000,00</w:t>
            </w:r>
          </w:p>
        </w:tc>
        <w:tc>
          <w:tcPr>
            <w:tcW w:w="2700" w:type="dxa"/>
            <w:tcBorders>
              <w:top w:val="nil"/>
              <w:left w:val="nil"/>
              <w:bottom w:val="single" w:sz="4" w:space="0" w:color="000000"/>
              <w:right w:val="single" w:sz="4" w:space="0" w:color="000000"/>
            </w:tcBorders>
            <w:shd w:val="clear" w:color="000000" w:fill="FFFFFF"/>
            <w:vAlign w:val="bottom"/>
            <w:hideMark/>
          </w:tcPr>
          <w:p w14:paraId="5EF3A499"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0,00</w:t>
            </w:r>
          </w:p>
        </w:tc>
        <w:tc>
          <w:tcPr>
            <w:tcW w:w="2740" w:type="dxa"/>
            <w:tcBorders>
              <w:top w:val="nil"/>
              <w:left w:val="nil"/>
              <w:bottom w:val="single" w:sz="4" w:space="0" w:color="000000"/>
              <w:right w:val="single" w:sz="4" w:space="0" w:color="000000"/>
            </w:tcBorders>
            <w:shd w:val="clear" w:color="000000" w:fill="FFFFFF"/>
            <w:vAlign w:val="bottom"/>
            <w:hideMark/>
          </w:tcPr>
          <w:p w14:paraId="43FE6A55"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140.000,00</w:t>
            </w:r>
          </w:p>
        </w:tc>
      </w:tr>
    </w:tbl>
    <w:p w14:paraId="2BFA6C84" w14:textId="77777777" w:rsidR="00875C52" w:rsidRDefault="00875C52" w:rsidP="00135261">
      <w:pPr>
        <w:spacing w:line="240" w:lineRule="auto"/>
        <w:rPr>
          <w:b/>
          <w:sz w:val="28"/>
          <w:szCs w:val="28"/>
        </w:rPr>
      </w:pPr>
    </w:p>
    <w:tbl>
      <w:tblPr>
        <w:tblW w:w="13580" w:type="dxa"/>
        <w:jc w:val="center"/>
        <w:tblLook w:val="04A0" w:firstRow="1" w:lastRow="0" w:firstColumn="1" w:lastColumn="0" w:noHBand="0" w:noVBand="1"/>
      </w:tblPr>
      <w:tblGrid>
        <w:gridCol w:w="4880"/>
        <w:gridCol w:w="2840"/>
        <w:gridCol w:w="2880"/>
        <w:gridCol w:w="2980"/>
      </w:tblGrid>
      <w:tr w:rsidR="00875C52" w:rsidRPr="00875C52" w14:paraId="7D5DA0C2" w14:textId="77777777" w:rsidTr="00875C52">
        <w:trPr>
          <w:trHeight w:val="264"/>
          <w:jc w:val="center"/>
        </w:trPr>
        <w:tc>
          <w:tcPr>
            <w:tcW w:w="13580" w:type="dxa"/>
            <w:gridSpan w:val="4"/>
            <w:tcBorders>
              <w:top w:val="nil"/>
              <w:left w:val="nil"/>
              <w:bottom w:val="single" w:sz="8" w:space="0" w:color="000000"/>
              <w:right w:val="nil"/>
            </w:tcBorders>
            <w:noWrap/>
            <w:vAlign w:val="bottom"/>
            <w:hideMark/>
          </w:tcPr>
          <w:p w14:paraId="306DBFA3" w14:textId="77777777" w:rsidR="00875C52" w:rsidRPr="00875C52" w:rsidRDefault="00875C52" w:rsidP="00875C52">
            <w:pPr>
              <w:spacing w:after="0" w:line="240" w:lineRule="auto"/>
              <w:jc w:val="center"/>
              <w:rPr>
                <w:rFonts w:ascii="Verdana" w:eastAsia="Times New Roman" w:hAnsi="Verdana" w:cs="Calibri"/>
                <w:b/>
                <w:bCs/>
                <w:color w:val="000000"/>
                <w:sz w:val="20"/>
                <w:szCs w:val="20"/>
                <w:lang w:eastAsia="hr-HR"/>
              </w:rPr>
            </w:pPr>
            <w:r w:rsidRPr="00875C52">
              <w:rPr>
                <w:rFonts w:ascii="Verdana" w:eastAsia="Times New Roman" w:hAnsi="Verdana" w:cs="Calibri"/>
                <w:b/>
                <w:bCs/>
                <w:color w:val="000000"/>
                <w:sz w:val="20"/>
                <w:szCs w:val="20"/>
                <w:lang w:eastAsia="hr-HR"/>
              </w:rPr>
              <w:t xml:space="preserve">B2. RAČUN FINANCIRANJA PREMA IZVORIMA FINANCIRANJA </w:t>
            </w:r>
          </w:p>
        </w:tc>
      </w:tr>
      <w:tr w:rsidR="00875C52" w:rsidRPr="00875C52" w14:paraId="4E88E3F9" w14:textId="77777777" w:rsidTr="00875C52">
        <w:trPr>
          <w:trHeight w:val="240"/>
          <w:jc w:val="center"/>
        </w:trPr>
        <w:tc>
          <w:tcPr>
            <w:tcW w:w="4880" w:type="dxa"/>
            <w:tcBorders>
              <w:top w:val="nil"/>
              <w:left w:val="single" w:sz="8" w:space="0" w:color="000000"/>
              <w:bottom w:val="single" w:sz="8" w:space="0" w:color="000000"/>
              <w:right w:val="single" w:sz="8" w:space="0" w:color="000000"/>
            </w:tcBorders>
            <w:vAlign w:val="center"/>
            <w:hideMark/>
          </w:tcPr>
          <w:p w14:paraId="0BED3CCC"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Razred / Skupina i naziv</w:t>
            </w:r>
          </w:p>
        </w:tc>
        <w:tc>
          <w:tcPr>
            <w:tcW w:w="2840" w:type="dxa"/>
            <w:tcBorders>
              <w:top w:val="nil"/>
              <w:left w:val="nil"/>
              <w:bottom w:val="single" w:sz="8" w:space="0" w:color="000000"/>
              <w:right w:val="single" w:sz="8" w:space="0" w:color="000000"/>
            </w:tcBorders>
            <w:vAlign w:val="center"/>
            <w:hideMark/>
          </w:tcPr>
          <w:p w14:paraId="27421D93"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 xml:space="preserve">Plan 2026. </w:t>
            </w:r>
          </w:p>
        </w:tc>
        <w:tc>
          <w:tcPr>
            <w:tcW w:w="2880" w:type="dxa"/>
            <w:tcBorders>
              <w:top w:val="nil"/>
              <w:left w:val="nil"/>
              <w:bottom w:val="single" w:sz="8" w:space="0" w:color="000000"/>
              <w:right w:val="single" w:sz="8" w:space="0" w:color="000000"/>
            </w:tcBorders>
            <w:vAlign w:val="center"/>
            <w:hideMark/>
          </w:tcPr>
          <w:p w14:paraId="2E756479"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 xml:space="preserve">Povećanje / smanjenje </w:t>
            </w:r>
          </w:p>
        </w:tc>
        <w:tc>
          <w:tcPr>
            <w:tcW w:w="2980" w:type="dxa"/>
            <w:tcBorders>
              <w:top w:val="nil"/>
              <w:left w:val="nil"/>
              <w:bottom w:val="single" w:sz="8" w:space="0" w:color="000000"/>
              <w:right w:val="single" w:sz="8" w:space="0" w:color="000000"/>
            </w:tcBorders>
            <w:vAlign w:val="center"/>
            <w:hideMark/>
          </w:tcPr>
          <w:p w14:paraId="689C4827" w14:textId="77777777" w:rsidR="00875C52" w:rsidRPr="00875C52" w:rsidRDefault="00875C52" w:rsidP="00875C52">
            <w:pPr>
              <w:spacing w:after="0" w:line="240" w:lineRule="auto"/>
              <w:ind w:firstLineChars="100" w:firstLine="181"/>
              <w:jc w:val="center"/>
              <w:rPr>
                <w:rFonts w:ascii="Verdana" w:eastAsia="Times New Roman" w:hAnsi="Verdana" w:cs="Calibri"/>
                <w:b/>
                <w:bCs/>
                <w:color w:val="000000"/>
                <w:sz w:val="18"/>
                <w:szCs w:val="18"/>
                <w:lang w:eastAsia="hr-HR"/>
              </w:rPr>
            </w:pPr>
            <w:r w:rsidRPr="00875C52">
              <w:rPr>
                <w:rFonts w:ascii="Verdana" w:eastAsia="Times New Roman" w:hAnsi="Verdana" w:cs="Calibri"/>
                <w:b/>
                <w:bCs/>
                <w:color w:val="000000"/>
                <w:sz w:val="18"/>
                <w:szCs w:val="18"/>
                <w:lang w:eastAsia="hr-HR"/>
              </w:rPr>
              <w:t xml:space="preserve">Novi plan 2026. </w:t>
            </w:r>
          </w:p>
        </w:tc>
      </w:tr>
      <w:tr w:rsidR="00875C52" w:rsidRPr="00875C52" w14:paraId="3B30D732" w14:textId="77777777" w:rsidTr="00875C52">
        <w:trPr>
          <w:trHeight w:val="228"/>
          <w:jc w:val="center"/>
        </w:trPr>
        <w:tc>
          <w:tcPr>
            <w:tcW w:w="4880" w:type="dxa"/>
            <w:tcBorders>
              <w:top w:val="nil"/>
              <w:left w:val="single" w:sz="4" w:space="0" w:color="auto"/>
              <w:bottom w:val="single" w:sz="4" w:space="0" w:color="000000"/>
              <w:right w:val="single" w:sz="8" w:space="0" w:color="000000"/>
            </w:tcBorders>
            <w:shd w:val="clear" w:color="000000" w:fill="A9D08E"/>
            <w:vAlign w:val="center"/>
            <w:hideMark/>
          </w:tcPr>
          <w:p w14:paraId="749E9F32" w14:textId="77777777" w:rsidR="00875C52" w:rsidRPr="00875C52" w:rsidRDefault="00875C52" w:rsidP="00875C52">
            <w:pPr>
              <w:spacing w:after="0" w:line="240" w:lineRule="auto"/>
              <w:ind w:firstLineChars="100" w:firstLine="180"/>
              <w:rPr>
                <w:rFonts w:ascii="Verdana" w:eastAsia="Times New Roman" w:hAnsi="Verdana" w:cs="Calibri"/>
                <w:color w:val="000000"/>
                <w:sz w:val="18"/>
                <w:szCs w:val="18"/>
                <w:lang w:eastAsia="hr-HR"/>
              </w:rPr>
            </w:pPr>
            <w:r w:rsidRPr="00875C52">
              <w:rPr>
                <w:rFonts w:ascii="Verdana" w:eastAsia="Times New Roman" w:hAnsi="Verdana" w:cs="Calibri"/>
                <w:color w:val="000000"/>
                <w:sz w:val="18"/>
                <w:szCs w:val="18"/>
                <w:lang w:eastAsia="hr-HR"/>
              </w:rPr>
              <w:t>UKUPNO PRIMICI</w:t>
            </w:r>
          </w:p>
        </w:tc>
        <w:tc>
          <w:tcPr>
            <w:tcW w:w="2840" w:type="dxa"/>
            <w:tcBorders>
              <w:top w:val="nil"/>
              <w:left w:val="nil"/>
              <w:bottom w:val="single" w:sz="4" w:space="0" w:color="000000"/>
              <w:right w:val="single" w:sz="8" w:space="0" w:color="000000"/>
            </w:tcBorders>
            <w:shd w:val="clear" w:color="000000" w:fill="A9D08E"/>
            <w:vAlign w:val="center"/>
            <w:hideMark/>
          </w:tcPr>
          <w:p w14:paraId="044E35E8" w14:textId="77777777" w:rsidR="00875C52" w:rsidRPr="00875C52" w:rsidRDefault="00875C52" w:rsidP="00875C52">
            <w:pPr>
              <w:spacing w:after="0" w:line="240" w:lineRule="auto"/>
              <w:ind w:firstLineChars="100" w:firstLine="180"/>
              <w:jc w:val="right"/>
              <w:rPr>
                <w:rFonts w:ascii="Verdana" w:eastAsia="Times New Roman" w:hAnsi="Verdana" w:cs="Calibri"/>
                <w:color w:val="000000"/>
                <w:sz w:val="18"/>
                <w:szCs w:val="18"/>
                <w:lang w:eastAsia="hr-HR"/>
              </w:rPr>
            </w:pPr>
            <w:r w:rsidRPr="00875C52">
              <w:rPr>
                <w:rFonts w:ascii="Verdana" w:eastAsia="Times New Roman" w:hAnsi="Verdana" w:cs="Calibri"/>
                <w:color w:val="000000"/>
                <w:sz w:val="18"/>
                <w:szCs w:val="18"/>
                <w:lang w:eastAsia="hr-HR"/>
              </w:rPr>
              <w:t>2.500.000,00</w:t>
            </w:r>
          </w:p>
        </w:tc>
        <w:tc>
          <w:tcPr>
            <w:tcW w:w="2880" w:type="dxa"/>
            <w:tcBorders>
              <w:top w:val="nil"/>
              <w:left w:val="nil"/>
              <w:bottom w:val="single" w:sz="4" w:space="0" w:color="000000"/>
              <w:right w:val="single" w:sz="8" w:space="0" w:color="000000"/>
            </w:tcBorders>
            <w:shd w:val="clear" w:color="000000" w:fill="A9D08E"/>
            <w:vAlign w:val="center"/>
            <w:hideMark/>
          </w:tcPr>
          <w:p w14:paraId="4776B8C2" w14:textId="77777777" w:rsidR="00875C52" w:rsidRPr="00875C52" w:rsidRDefault="00875C52" w:rsidP="00875C52">
            <w:pPr>
              <w:spacing w:after="0" w:line="240" w:lineRule="auto"/>
              <w:ind w:firstLineChars="100" w:firstLine="180"/>
              <w:jc w:val="right"/>
              <w:rPr>
                <w:rFonts w:ascii="Verdana" w:eastAsia="Times New Roman" w:hAnsi="Verdana" w:cs="Calibri"/>
                <w:color w:val="000000"/>
                <w:sz w:val="18"/>
                <w:szCs w:val="18"/>
                <w:lang w:eastAsia="hr-HR"/>
              </w:rPr>
            </w:pPr>
            <w:r w:rsidRPr="00875C52">
              <w:rPr>
                <w:rFonts w:ascii="Verdana" w:eastAsia="Times New Roman" w:hAnsi="Verdana" w:cs="Calibri"/>
                <w:color w:val="000000"/>
                <w:sz w:val="18"/>
                <w:szCs w:val="18"/>
                <w:lang w:eastAsia="hr-HR"/>
              </w:rPr>
              <w:t>0,00</w:t>
            </w:r>
          </w:p>
        </w:tc>
        <w:tc>
          <w:tcPr>
            <w:tcW w:w="2980" w:type="dxa"/>
            <w:tcBorders>
              <w:top w:val="nil"/>
              <w:left w:val="nil"/>
              <w:bottom w:val="single" w:sz="4" w:space="0" w:color="000000"/>
              <w:right w:val="single" w:sz="8" w:space="0" w:color="000000"/>
            </w:tcBorders>
            <w:shd w:val="clear" w:color="000000" w:fill="A9D08E"/>
            <w:vAlign w:val="center"/>
            <w:hideMark/>
          </w:tcPr>
          <w:p w14:paraId="309ABC26" w14:textId="77777777" w:rsidR="00875C52" w:rsidRPr="00875C52" w:rsidRDefault="00875C52" w:rsidP="00875C52">
            <w:pPr>
              <w:spacing w:after="0" w:line="240" w:lineRule="auto"/>
              <w:ind w:firstLineChars="100" w:firstLine="180"/>
              <w:jc w:val="right"/>
              <w:rPr>
                <w:rFonts w:ascii="Verdana" w:eastAsia="Times New Roman" w:hAnsi="Verdana" w:cs="Calibri"/>
                <w:color w:val="000000"/>
                <w:sz w:val="18"/>
                <w:szCs w:val="18"/>
                <w:lang w:eastAsia="hr-HR"/>
              </w:rPr>
            </w:pPr>
            <w:r w:rsidRPr="00875C52">
              <w:rPr>
                <w:rFonts w:ascii="Verdana" w:eastAsia="Times New Roman" w:hAnsi="Verdana" w:cs="Calibri"/>
                <w:color w:val="000000"/>
                <w:sz w:val="18"/>
                <w:szCs w:val="18"/>
                <w:lang w:eastAsia="hr-HR"/>
              </w:rPr>
              <w:t>2.500.000,00</w:t>
            </w:r>
          </w:p>
        </w:tc>
      </w:tr>
      <w:tr w:rsidR="00875C52" w:rsidRPr="00875C52" w14:paraId="4CB13352" w14:textId="77777777" w:rsidTr="00875C52">
        <w:trPr>
          <w:trHeight w:val="264"/>
          <w:jc w:val="center"/>
        </w:trPr>
        <w:tc>
          <w:tcPr>
            <w:tcW w:w="4880" w:type="dxa"/>
            <w:tcBorders>
              <w:top w:val="nil"/>
              <w:left w:val="single" w:sz="4" w:space="0" w:color="000000"/>
              <w:bottom w:val="single" w:sz="4" w:space="0" w:color="000000"/>
              <w:right w:val="single" w:sz="4" w:space="0" w:color="000000"/>
            </w:tcBorders>
            <w:shd w:val="clear" w:color="000000" w:fill="BDD7EE"/>
            <w:vAlign w:val="bottom"/>
            <w:hideMark/>
          </w:tcPr>
          <w:p w14:paraId="5BBC6763" w14:textId="77777777" w:rsidR="00875C52" w:rsidRPr="00875C52" w:rsidRDefault="00875C52" w:rsidP="00875C52">
            <w:pPr>
              <w:spacing w:after="0" w:line="240" w:lineRule="auto"/>
              <w:ind w:firstLineChars="300" w:firstLine="602"/>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Izvor: 8 NAMJENSKI PRIMICI</w:t>
            </w:r>
          </w:p>
        </w:tc>
        <w:tc>
          <w:tcPr>
            <w:tcW w:w="2840" w:type="dxa"/>
            <w:tcBorders>
              <w:top w:val="nil"/>
              <w:left w:val="nil"/>
              <w:bottom w:val="single" w:sz="4" w:space="0" w:color="000000"/>
              <w:right w:val="single" w:sz="4" w:space="0" w:color="000000"/>
            </w:tcBorders>
            <w:shd w:val="clear" w:color="000000" w:fill="BDD7EE"/>
            <w:vAlign w:val="bottom"/>
            <w:hideMark/>
          </w:tcPr>
          <w:p w14:paraId="65D73314"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2.500.000,00</w:t>
            </w:r>
          </w:p>
        </w:tc>
        <w:tc>
          <w:tcPr>
            <w:tcW w:w="2880" w:type="dxa"/>
            <w:tcBorders>
              <w:top w:val="nil"/>
              <w:left w:val="nil"/>
              <w:bottom w:val="single" w:sz="4" w:space="0" w:color="000000"/>
              <w:right w:val="single" w:sz="4" w:space="0" w:color="000000"/>
            </w:tcBorders>
            <w:shd w:val="clear" w:color="000000" w:fill="BDD7EE"/>
            <w:vAlign w:val="bottom"/>
            <w:hideMark/>
          </w:tcPr>
          <w:p w14:paraId="0BCF789C"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0,00</w:t>
            </w:r>
          </w:p>
        </w:tc>
        <w:tc>
          <w:tcPr>
            <w:tcW w:w="2980" w:type="dxa"/>
            <w:tcBorders>
              <w:top w:val="nil"/>
              <w:left w:val="nil"/>
              <w:bottom w:val="single" w:sz="4" w:space="0" w:color="000000"/>
              <w:right w:val="single" w:sz="4" w:space="0" w:color="000000"/>
            </w:tcBorders>
            <w:shd w:val="clear" w:color="000000" w:fill="BDD7EE"/>
            <w:vAlign w:val="bottom"/>
            <w:hideMark/>
          </w:tcPr>
          <w:p w14:paraId="3152B331"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2.500.000,00</w:t>
            </w:r>
          </w:p>
        </w:tc>
      </w:tr>
      <w:tr w:rsidR="00875C52" w:rsidRPr="00875C52" w14:paraId="1221467B" w14:textId="77777777" w:rsidTr="00875C52">
        <w:trPr>
          <w:trHeight w:val="372"/>
          <w:jc w:val="center"/>
        </w:trPr>
        <w:tc>
          <w:tcPr>
            <w:tcW w:w="4880" w:type="dxa"/>
            <w:tcBorders>
              <w:top w:val="nil"/>
              <w:left w:val="single" w:sz="4" w:space="0" w:color="000000"/>
              <w:bottom w:val="single" w:sz="4" w:space="0" w:color="000000"/>
              <w:right w:val="single" w:sz="4" w:space="0" w:color="000000"/>
            </w:tcBorders>
            <w:shd w:val="clear" w:color="000000" w:fill="FFFFFF"/>
            <w:vAlign w:val="bottom"/>
            <w:hideMark/>
          </w:tcPr>
          <w:p w14:paraId="450AA66F" w14:textId="77777777" w:rsidR="00875C52" w:rsidRPr="00875C52" w:rsidRDefault="00875C52" w:rsidP="00875C52">
            <w:pPr>
              <w:spacing w:after="0" w:line="240" w:lineRule="auto"/>
              <w:ind w:firstLineChars="300" w:firstLine="6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 xml:space="preserve">    Izvor: 81 Namjenski primici od zaduživanja</w:t>
            </w:r>
          </w:p>
        </w:tc>
        <w:tc>
          <w:tcPr>
            <w:tcW w:w="2840" w:type="dxa"/>
            <w:tcBorders>
              <w:top w:val="nil"/>
              <w:left w:val="nil"/>
              <w:bottom w:val="single" w:sz="4" w:space="0" w:color="000000"/>
              <w:right w:val="single" w:sz="4" w:space="0" w:color="000000"/>
            </w:tcBorders>
            <w:shd w:val="clear" w:color="000000" w:fill="FFFFFF"/>
            <w:vAlign w:val="bottom"/>
            <w:hideMark/>
          </w:tcPr>
          <w:p w14:paraId="449FBB67"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2.500.000,00</w:t>
            </w:r>
          </w:p>
        </w:tc>
        <w:tc>
          <w:tcPr>
            <w:tcW w:w="2880" w:type="dxa"/>
            <w:tcBorders>
              <w:top w:val="nil"/>
              <w:left w:val="nil"/>
              <w:bottom w:val="single" w:sz="4" w:space="0" w:color="000000"/>
              <w:right w:val="single" w:sz="4" w:space="0" w:color="000000"/>
            </w:tcBorders>
            <w:shd w:val="clear" w:color="000000" w:fill="FFFFFF"/>
            <w:vAlign w:val="bottom"/>
            <w:hideMark/>
          </w:tcPr>
          <w:p w14:paraId="3EE53868"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0,00</w:t>
            </w:r>
          </w:p>
        </w:tc>
        <w:tc>
          <w:tcPr>
            <w:tcW w:w="2980" w:type="dxa"/>
            <w:tcBorders>
              <w:top w:val="nil"/>
              <w:left w:val="nil"/>
              <w:bottom w:val="single" w:sz="4" w:space="0" w:color="000000"/>
              <w:right w:val="single" w:sz="4" w:space="0" w:color="000000"/>
            </w:tcBorders>
            <w:shd w:val="clear" w:color="000000" w:fill="FFFFFF"/>
            <w:vAlign w:val="bottom"/>
            <w:hideMark/>
          </w:tcPr>
          <w:p w14:paraId="7AB1CD63"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2.500.000,00</w:t>
            </w:r>
          </w:p>
        </w:tc>
      </w:tr>
      <w:tr w:rsidR="00875C52" w:rsidRPr="00875C52" w14:paraId="0EDA5A0A" w14:textId="77777777" w:rsidTr="00875C52">
        <w:trPr>
          <w:trHeight w:val="228"/>
          <w:jc w:val="center"/>
        </w:trPr>
        <w:tc>
          <w:tcPr>
            <w:tcW w:w="4880" w:type="dxa"/>
            <w:tcBorders>
              <w:top w:val="nil"/>
              <w:left w:val="single" w:sz="4" w:space="0" w:color="000000"/>
              <w:bottom w:val="single" w:sz="4" w:space="0" w:color="000000"/>
              <w:right w:val="single" w:sz="4" w:space="0" w:color="000000"/>
            </w:tcBorders>
            <w:shd w:val="clear" w:color="000000" w:fill="A9D08E"/>
            <w:vAlign w:val="bottom"/>
            <w:hideMark/>
          </w:tcPr>
          <w:p w14:paraId="2199855F" w14:textId="77777777" w:rsidR="00875C52" w:rsidRPr="00875C52" w:rsidRDefault="00875C52" w:rsidP="00875C52">
            <w:pPr>
              <w:spacing w:after="0" w:line="240" w:lineRule="auto"/>
              <w:ind w:firstLineChars="100" w:firstLine="180"/>
              <w:rPr>
                <w:rFonts w:ascii="Verdana" w:eastAsia="Times New Roman" w:hAnsi="Verdana" w:cs="Calibri"/>
                <w:color w:val="000000"/>
                <w:sz w:val="18"/>
                <w:szCs w:val="18"/>
                <w:lang w:eastAsia="hr-HR"/>
              </w:rPr>
            </w:pPr>
            <w:r w:rsidRPr="00875C52">
              <w:rPr>
                <w:rFonts w:ascii="Verdana" w:eastAsia="Times New Roman" w:hAnsi="Verdana" w:cs="Calibri"/>
                <w:color w:val="000000"/>
                <w:sz w:val="18"/>
                <w:szCs w:val="18"/>
                <w:lang w:eastAsia="hr-HR"/>
              </w:rPr>
              <w:t>UKUPNO IZDACI</w:t>
            </w:r>
          </w:p>
        </w:tc>
        <w:tc>
          <w:tcPr>
            <w:tcW w:w="2840" w:type="dxa"/>
            <w:tcBorders>
              <w:top w:val="nil"/>
              <w:left w:val="nil"/>
              <w:bottom w:val="single" w:sz="4" w:space="0" w:color="000000"/>
              <w:right w:val="single" w:sz="4" w:space="0" w:color="000000"/>
            </w:tcBorders>
            <w:shd w:val="clear" w:color="000000" w:fill="A9D08E"/>
            <w:vAlign w:val="bottom"/>
            <w:hideMark/>
          </w:tcPr>
          <w:p w14:paraId="199E5931" w14:textId="77777777" w:rsidR="00875C52" w:rsidRPr="00875C52" w:rsidRDefault="00875C52" w:rsidP="00875C52">
            <w:pPr>
              <w:spacing w:after="0" w:line="240" w:lineRule="auto"/>
              <w:ind w:firstLineChars="100" w:firstLine="180"/>
              <w:jc w:val="right"/>
              <w:rPr>
                <w:rFonts w:ascii="Verdana" w:eastAsia="Times New Roman" w:hAnsi="Verdana" w:cs="Calibri"/>
                <w:color w:val="000000"/>
                <w:sz w:val="18"/>
                <w:szCs w:val="18"/>
                <w:lang w:eastAsia="hr-HR"/>
              </w:rPr>
            </w:pPr>
            <w:r w:rsidRPr="00875C52">
              <w:rPr>
                <w:rFonts w:ascii="Verdana" w:eastAsia="Times New Roman" w:hAnsi="Verdana" w:cs="Calibri"/>
                <w:color w:val="000000"/>
                <w:sz w:val="18"/>
                <w:szCs w:val="18"/>
                <w:lang w:eastAsia="hr-HR"/>
              </w:rPr>
              <w:t>140.000,00</w:t>
            </w:r>
          </w:p>
        </w:tc>
        <w:tc>
          <w:tcPr>
            <w:tcW w:w="2880" w:type="dxa"/>
            <w:tcBorders>
              <w:top w:val="nil"/>
              <w:left w:val="nil"/>
              <w:bottom w:val="single" w:sz="4" w:space="0" w:color="000000"/>
              <w:right w:val="single" w:sz="4" w:space="0" w:color="000000"/>
            </w:tcBorders>
            <w:shd w:val="clear" w:color="000000" w:fill="A9D08E"/>
            <w:vAlign w:val="bottom"/>
            <w:hideMark/>
          </w:tcPr>
          <w:p w14:paraId="6AD071CF" w14:textId="77777777" w:rsidR="00875C52" w:rsidRPr="00875C52" w:rsidRDefault="00875C52" w:rsidP="00875C52">
            <w:pPr>
              <w:spacing w:after="0" w:line="240" w:lineRule="auto"/>
              <w:ind w:firstLineChars="100" w:firstLine="180"/>
              <w:jc w:val="right"/>
              <w:rPr>
                <w:rFonts w:ascii="Verdana" w:eastAsia="Times New Roman" w:hAnsi="Verdana" w:cs="Calibri"/>
                <w:color w:val="000000"/>
                <w:sz w:val="18"/>
                <w:szCs w:val="18"/>
                <w:lang w:eastAsia="hr-HR"/>
              </w:rPr>
            </w:pPr>
            <w:r w:rsidRPr="00875C52">
              <w:rPr>
                <w:rFonts w:ascii="Verdana" w:eastAsia="Times New Roman" w:hAnsi="Verdana" w:cs="Calibri"/>
                <w:color w:val="000000"/>
                <w:sz w:val="18"/>
                <w:szCs w:val="18"/>
                <w:lang w:eastAsia="hr-HR"/>
              </w:rPr>
              <w:t>0,00</w:t>
            </w:r>
          </w:p>
        </w:tc>
        <w:tc>
          <w:tcPr>
            <w:tcW w:w="2980" w:type="dxa"/>
            <w:tcBorders>
              <w:top w:val="nil"/>
              <w:left w:val="nil"/>
              <w:bottom w:val="single" w:sz="4" w:space="0" w:color="000000"/>
              <w:right w:val="single" w:sz="4" w:space="0" w:color="000000"/>
            </w:tcBorders>
            <w:shd w:val="clear" w:color="000000" w:fill="A9D08E"/>
            <w:vAlign w:val="bottom"/>
            <w:hideMark/>
          </w:tcPr>
          <w:p w14:paraId="59AAF734" w14:textId="77777777" w:rsidR="00875C52" w:rsidRPr="00875C52" w:rsidRDefault="00875C52" w:rsidP="00875C52">
            <w:pPr>
              <w:spacing w:after="0" w:line="240" w:lineRule="auto"/>
              <w:ind w:firstLineChars="100" w:firstLine="180"/>
              <w:jc w:val="right"/>
              <w:rPr>
                <w:rFonts w:ascii="Verdana" w:eastAsia="Times New Roman" w:hAnsi="Verdana" w:cs="Calibri"/>
                <w:color w:val="000000"/>
                <w:sz w:val="18"/>
                <w:szCs w:val="18"/>
                <w:lang w:eastAsia="hr-HR"/>
              </w:rPr>
            </w:pPr>
            <w:r w:rsidRPr="00875C52">
              <w:rPr>
                <w:rFonts w:ascii="Verdana" w:eastAsia="Times New Roman" w:hAnsi="Verdana" w:cs="Calibri"/>
                <w:color w:val="000000"/>
                <w:sz w:val="18"/>
                <w:szCs w:val="18"/>
                <w:lang w:eastAsia="hr-HR"/>
              </w:rPr>
              <w:t>140.000,00</w:t>
            </w:r>
          </w:p>
        </w:tc>
      </w:tr>
      <w:tr w:rsidR="00875C52" w:rsidRPr="00875C52" w14:paraId="09920C51" w14:textId="77777777" w:rsidTr="00875C52">
        <w:trPr>
          <w:trHeight w:val="264"/>
          <w:jc w:val="center"/>
        </w:trPr>
        <w:tc>
          <w:tcPr>
            <w:tcW w:w="4880" w:type="dxa"/>
            <w:tcBorders>
              <w:top w:val="nil"/>
              <w:left w:val="single" w:sz="4" w:space="0" w:color="000000"/>
              <w:bottom w:val="single" w:sz="4" w:space="0" w:color="000000"/>
              <w:right w:val="single" w:sz="4" w:space="0" w:color="000000"/>
            </w:tcBorders>
            <w:shd w:val="clear" w:color="000000" w:fill="BDD7EE"/>
            <w:vAlign w:val="bottom"/>
            <w:hideMark/>
          </w:tcPr>
          <w:p w14:paraId="69BCE46F" w14:textId="77777777" w:rsidR="00875C52" w:rsidRPr="00875C52" w:rsidRDefault="00875C52" w:rsidP="00875C52">
            <w:pPr>
              <w:spacing w:after="0" w:line="240" w:lineRule="auto"/>
              <w:ind w:firstLineChars="100" w:firstLine="201"/>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 xml:space="preserve">    Izvor:3 VLASTITI PRIHODI</w:t>
            </w:r>
          </w:p>
        </w:tc>
        <w:tc>
          <w:tcPr>
            <w:tcW w:w="2840" w:type="dxa"/>
            <w:tcBorders>
              <w:top w:val="nil"/>
              <w:left w:val="nil"/>
              <w:bottom w:val="single" w:sz="4" w:space="0" w:color="000000"/>
              <w:right w:val="single" w:sz="4" w:space="0" w:color="000000"/>
            </w:tcBorders>
            <w:shd w:val="clear" w:color="000000" w:fill="BDD7EE"/>
            <w:vAlign w:val="bottom"/>
            <w:hideMark/>
          </w:tcPr>
          <w:p w14:paraId="0E945603"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140.000,00</w:t>
            </w:r>
          </w:p>
        </w:tc>
        <w:tc>
          <w:tcPr>
            <w:tcW w:w="2880" w:type="dxa"/>
            <w:tcBorders>
              <w:top w:val="nil"/>
              <w:left w:val="nil"/>
              <w:bottom w:val="single" w:sz="4" w:space="0" w:color="000000"/>
              <w:right w:val="single" w:sz="4" w:space="0" w:color="000000"/>
            </w:tcBorders>
            <w:shd w:val="clear" w:color="000000" w:fill="BDD7EE"/>
            <w:vAlign w:val="bottom"/>
            <w:hideMark/>
          </w:tcPr>
          <w:p w14:paraId="6BB462D7"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0,00</w:t>
            </w:r>
          </w:p>
        </w:tc>
        <w:tc>
          <w:tcPr>
            <w:tcW w:w="2980" w:type="dxa"/>
            <w:tcBorders>
              <w:top w:val="nil"/>
              <w:left w:val="nil"/>
              <w:bottom w:val="single" w:sz="4" w:space="0" w:color="000000"/>
              <w:right w:val="single" w:sz="4" w:space="0" w:color="000000"/>
            </w:tcBorders>
            <w:shd w:val="clear" w:color="000000" w:fill="BDD7EE"/>
            <w:vAlign w:val="bottom"/>
            <w:hideMark/>
          </w:tcPr>
          <w:p w14:paraId="0240C354" w14:textId="77777777" w:rsidR="00875C52" w:rsidRPr="00875C52" w:rsidRDefault="00875C52" w:rsidP="00875C52">
            <w:pPr>
              <w:spacing w:after="0" w:line="240" w:lineRule="auto"/>
              <w:ind w:firstLineChars="100" w:firstLine="201"/>
              <w:jc w:val="right"/>
              <w:rPr>
                <w:rFonts w:ascii="Arial" w:eastAsia="Times New Roman" w:hAnsi="Arial" w:cs="Arial"/>
                <w:b/>
                <w:bCs/>
                <w:color w:val="000000"/>
                <w:sz w:val="20"/>
                <w:szCs w:val="20"/>
                <w:lang w:eastAsia="hr-HR"/>
              </w:rPr>
            </w:pPr>
            <w:r w:rsidRPr="00875C52">
              <w:rPr>
                <w:rFonts w:ascii="Arial" w:eastAsia="Times New Roman" w:hAnsi="Arial" w:cs="Arial"/>
                <w:b/>
                <w:bCs/>
                <w:color w:val="000000"/>
                <w:sz w:val="20"/>
                <w:szCs w:val="20"/>
                <w:lang w:eastAsia="hr-HR"/>
              </w:rPr>
              <w:t>140.000,00</w:t>
            </w:r>
          </w:p>
        </w:tc>
      </w:tr>
      <w:tr w:rsidR="00875C52" w:rsidRPr="00875C52" w14:paraId="6106025C" w14:textId="77777777" w:rsidTr="00875C52">
        <w:trPr>
          <w:trHeight w:val="264"/>
          <w:jc w:val="center"/>
        </w:trPr>
        <w:tc>
          <w:tcPr>
            <w:tcW w:w="4880" w:type="dxa"/>
            <w:tcBorders>
              <w:top w:val="nil"/>
              <w:left w:val="single" w:sz="4" w:space="0" w:color="000000"/>
              <w:bottom w:val="single" w:sz="4" w:space="0" w:color="000000"/>
              <w:right w:val="single" w:sz="4" w:space="0" w:color="000000"/>
            </w:tcBorders>
            <w:noWrap/>
            <w:vAlign w:val="bottom"/>
            <w:hideMark/>
          </w:tcPr>
          <w:p w14:paraId="42EF25A4" w14:textId="77777777" w:rsidR="00875C52" w:rsidRPr="00875C52" w:rsidRDefault="00875C52" w:rsidP="00875C52">
            <w:pPr>
              <w:spacing w:after="0" w:line="240" w:lineRule="auto"/>
              <w:ind w:firstLineChars="100" w:firstLine="200"/>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 xml:space="preserve">         Izvor 31 Vlastiti prihodi </w:t>
            </w:r>
          </w:p>
        </w:tc>
        <w:tc>
          <w:tcPr>
            <w:tcW w:w="2840" w:type="dxa"/>
            <w:tcBorders>
              <w:top w:val="nil"/>
              <w:left w:val="nil"/>
              <w:bottom w:val="single" w:sz="4" w:space="0" w:color="000000"/>
              <w:right w:val="single" w:sz="4" w:space="0" w:color="000000"/>
            </w:tcBorders>
            <w:noWrap/>
            <w:vAlign w:val="bottom"/>
            <w:hideMark/>
          </w:tcPr>
          <w:p w14:paraId="6B83E779"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140.000,00</w:t>
            </w:r>
          </w:p>
        </w:tc>
        <w:tc>
          <w:tcPr>
            <w:tcW w:w="2880" w:type="dxa"/>
            <w:tcBorders>
              <w:top w:val="nil"/>
              <w:left w:val="nil"/>
              <w:bottom w:val="single" w:sz="4" w:space="0" w:color="000000"/>
              <w:right w:val="single" w:sz="4" w:space="0" w:color="000000"/>
            </w:tcBorders>
            <w:noWrap/>
            <w:vAlign w:val="bottom"/>
            <w:hideMark/>
          </w:tcPr>
          <w:p w14:paraId="3E53F4E2"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0,00</w:t>
            </w:r>
          </w:p>
        </w:tc>
        <w:tc>
          <w:tcPr>
            <w:tcW w:w="2980" w:type="dxa"/>
            <w:tcBorders>
              <w:top w:val="nil"/>
              <w:left w:val="nil"/>
              <w:bottom w:val="single" w:sz="4" w:space="0" w:color="000000"/>
              <w:right w:val="single" w:sz="4" w:space="0" w:color="000000"/>
            </w:tcBorders>
            <w:noWrap/>
            <w:vAlign w:val="bottom"/>
            <w:hideMark/>
          </w:tcPr>
          <w:p w14:paraId="35E6598B" w14:textId="77777777" w:rsidR="00875C52" w:rsidRPr="00875C52" w:rsidRDefault="00875C52" w:rsidP="00875C52">
            <w:pPr>
              <w:spacing w:after="0" w:line="240" w:lineRule="auto"/>
              <w:ind w:firstLineChars="100" w:firstLine="200"/>
              <w:jc w:val="right"/>
              <w:rPr>
                <w:rFonts w:ascii="Arial" w:eastAsia="Times New Roman" w:hAnsi="Arial" w:cs="Arial"/>
                <w:color w:val="000000"/>
                <w:sz w:val="20"/>
                <w:szCs w:val="20"/>
                <w:lang w:eastAsia="hr-HR"/>
              </w:rPr>
            </w:pPr>
            <w:r w:rsidRPr="00875C52">
              <w:rPr>
                <w:rFonts w:ascii="Arial" w:eastAsia="Times New Roman" w:hAnsi="Arial" w:cs="Arial"/>
                <w:color w:val="000000"/>
                <w:sz w:val="20"/>
                <w:szCs w:val="20"/>
                <w:lang w:eastAsia="hr-HR"/>
              </w:rPr>
              <w:t>140.000,00</w:t>
            </w:r>
          </w:p>
        </w:tc>
      </w:tr>
    </w:tbl>
    <w:p w14:paraId="4624DDB9" w14:textId="77777777" w:rsidR="00875C52" w:rsidRDefault="00875C52" w:rsidP="00135261">
      <w:pPr>
        <w:spacing w:line="240" w:lineRule="auto"/>
        <w:rPr>
          <w:b/>
          <w:sz w:val="28"/>
          <w:szCs w:val="28"/>
        </w:rPr>
      </w:pPr>
    </w:p>
    <w:tbl>
      <w:tblPr>
        <w:tblW w:w="13080" w:type="dxa"/>
        <w:jc w:val="center"/>
        <w:tblLook w:val="04A0" w:firstRow="1" w:lastRow="0" w:firstColumn="1" w:lastColumn="0" w:noHBand="0" w:noVBand="1"/>
      </w:tblPr>
      <w:tblGrid>
        <w:gridCol w:w="6640"/>
        <w:gridCol w:w="2200"/>
        <w:gridCol w:w="2120"/>
        <w:gridCol w:w="2120"/>
      </w:tblGrid>
      <w:tr w:rsidR="00875C52" w:rsidRPr="00875C52" w14:paraId="7AE12FD3" w14:textId="77777777" w:rsidTr="00875C52">
        <w:trPr>
          <w:trHeight w:val="336"/>
          <w:jc w:val="center"/>
        </w:trPr>
        <w:tc>
          <w:tcPr>
            <w:tcW w:w="13080" w:type="dxa"/>
            <w:gridSpan w:val="4"/>
            <w:tcBorders>
              <w:top w:val="nil"/>
              <w:left w:val="nil"/>
              <w:bottom w:val="single" w:sz="8" w:space="0" w:color="000000"/>
              <w:right w:val="nil"/>
            </w:tcBorders>
            <w:noWrap/>
            <w:vAlign w:val="bottom"/>
            <w:hideMark/>
          </w:tcPr>
          <w:p w14:paraId="7CE867C0" w14:textId="77777777" w:rsidR="00875C52" w:rsidRPr="00875C52" w:rsidRDefault="00875C52" w:rsidP="00875C52">
            <w:pPr>
              <w:spacing w:after="0" w:line="240" w:lineRule="auto"/>
              <w:jc w:val="center"/>
              <w:rPr>
                <w:rFonts w:ascii="Verdana" w:eastAsia="Times New Roman" w:hAnsi="Verdana" w:cs="Calibri"/>
                <w:color w:val="000000"/>
                <w:sz w:val="24"/>
                <w:szCs w:val="24"/>
                <w:lang w:eastAsia="hr-HR"/>
              </w:rPr>
            </w:pPr>
            <w:r w:rsidRPr="00875C52">
              <w:rPr>
                <w:rFonts w:ascii="Verdana" w:eastAsia="Times New Roman" w:hAnsi="Verdana" w:cs="Calibri"/>
                <w:b/>
                <w:bCs/>
                <w:color w:val="000000"/>
                <w:sz w:val="24"/>
                <w:szCs w:val="24"/>
                <w:lang w:eastAsia="hr-HR"/>
              </w:rPr>
              <w:t>II. POSEBNI DIO</w:t>
            </w:r>
            <w:r w:rsidRPr="00875C52">
              <w:rPr>
                <w:rFonts w:ascii="Verdana" w:eastAsia="Times New Roman" w:hAnsi="Verdana" w:cs="Calibri"/>
                <w:color w:val="000000"/>
                <w:sz w:val="24"/>
                <w:szCs w:val="24"/>
                <w:lang w:eastAsia="hr-HR"/>
              </w:rPr>
              <w:t xml:space="preserve"> </w:t>
            </w:r>
          </w:p>
        </w:tc>
      </w:tr>
      <w:tr w:rsidR="00875C52" w:rsidRPr="00875C52" w14:paraId="7EEFDB7F" w14:textId="77777777" w:rsidTr="00875C52">
        <w:trPr>
          <w:trHeight w:val="492"/>
          <w:jc w:val="center"/>
        </w:trPr>
        <w:tc>
          <w:tcPr>
            <w:tcW w:w="6640" w:type="dxa"/>
            <w:tcBorders>
              <w:top w:val="nil"/>
              <w:left w:val="single" w:sz="8" w:space="0" w:color="000000"/>
              <w:bottom w:val="single" w:sz="8" w:space="0" w:color="000000"/>
              <w:right w:val="single" w:sz="8" w:space="0" w:color="000000"/>
            </w:tcBorders>
            <w:vAlign w:val="center"/>
            <w:hideMark/>
          </w:tcPr>
          <w:p w14:paraId="2BF4B441" w14:textId="77777777" w:rsidR="00875C52" w:rsidRPr="00875C52" w:rsidRDefault="00875C52" w:rsidP="00875C52">
            <w:pPr>
              <w:spacing w:after="0" w:line="240" w:lineRule="auto"/>
              <w:ind w:firstLineChars="100" w:firstLine="181"/>
              <w:jc w:val="center"/>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Šifra i naziv</w:t>
            </w:r>
          </w:p>
        </w:tc>
        <w:tc>
          <w:tcPr>
            <w:tcW w:w="2200" w:type="dxa"/>
            <w:tcBorders>
              <w:top w:val="nil"/>
              <w:left w:val="nil"/>
              <w:bottom w:val="single" w:sz="8" w:space="0" w:color="000000"/>
              <w:right w:val="single" w:sz="8" w:space="0" w:color="000000"/>
            </w:tcBorders>
            <w:vAlign w:val="center"/>
            <w:hideMark/>
          </w:tcPr>
          <w:p w14:paraId="65B3EC2A" w14:textId="77777777" w:rsidR="00875C52" w:rsidRPr="00875C52" w:rsidRDefault="00875C52" w:rsidP="00875C52">
            <w:pPr>
              <w:spacing w:after="0" w:line="240" w:lineRule="auto"/>
              <w:ind w:firstLineChars="100" w:firstLine="181"/>
              <w:jc w:val="center"/>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Plan 2026.</w:t>
            </w:r>
          </w:p>
        </w:tc>
        <w:tc>
          <w:tcPr>
            <w:tcW w:w="2120" w:type="dxa"/>
            <w:tcBorders>
              <w:top w:val="nil"/>
              <w:left w:val="nil"/>
              <w:bottom w:val="single" w:sz="8" w:space="0" w:color="000000"/>
              <w:right w:val="single" w:sz="8" w:space="0" w:color="000000"/>
            </w:tcBorders>
            <w:vAlign w:val="center"/>
            <w:hideMark/>
          </w:tcPr>
          <w:p w14:paraId="4277FD32" w14:textId="77777777" w:rsidR="00875C52" w:rsidRPr="00875C52" w:rsidRDefault="00875C52" w:rsidP="00875C52">
            <w:pPr>
              <w:spacing w:after="0" w:line="240" w:lineRule="auto"/>
              <w:jc w:val="center"/>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 xml:space="preserve">Povećanje / smanjenje </w:t>
            </w:r>
          </w:p>
        </w:tc>
        <w:tc>
          <w:tcPr>
            <w:tcW w:w="2120" w:type="dxa"/>
            <w:tcBorders>
              <w:top w:val="nil"/>
              <w:left w:val="nil"/>
              <w:bottom w:val="single" w:sz="8" w:space="0" w:color="000000"/>
              <w:right w:val="single" w:sz="8" w:space="0" w:color="000000"/>
            </w:tcBorders>
            <w:vAlign w:val="center"/>
            <w:hideMark/>
          </w:tcPr>
          <w:p w14:paraId="10393D43" w14:textId="77777777" w:rsidR="00875C52" w:rsidRPr="00875C52" w:rsidRDefault="00875C52" w:rsidP="00875C52">
            <w:pPr>
              <w:spacing w:after="0" w:line="240" w:lineRule="auto"/>
              <w:ind w:firstLineChars="100" w:firstLine="181"/>
              <w:jc w:val="center"/>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Novi plan 2026.</w:t>
            </w:r>
          </w:p>
        </w:tc>
      </w:tr>
      <w:tr w:rsidR="00875C52" w:rsidRPr="00875C52" w14:paraId="50FEF9D3" w14:textId="77777777" w:rsidTr="00875C52">
        <w:trPr>
          <w:trHeight w:val="564"/>
          <w:jc w:val="center"/>
        </w:trPr>
        <w:tc>
          <w:tcPr>
            <w:tcW w:w="6640" w:type="dxa"/>
            <w:tcBorders>
              <w:top w:val="single" w:sz="4" w:space="0" w:color="000000"/>
              <w:left w:val="single" w:sz="4" w:space="0" w:color="000000"/>
              <w:bottom w:val="single" w:sz="4" w:space="0" w:color="000000"/>
              <w:right w:val="single" w:sz="4" w:space="0" w:color="000000"/>
            </w:tcBorders>
            <w:shd w:val="clear" w:color="000000" w:fill="9BC2E6"/>
            <w:vAlign w:val="bottom"/>
            <w:hideMark/>
          </w:tcPr>
          <w:p w14:paraId="52C4A520"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Razdjel: 16 UPRAVNI ODJEL ZA ZDRAVSTVO, SOCIJALNU SKRB, CIVILNO DRUŠTVO I HRVATSKE BRANITELJE</w:t>
            </w:r>
          </w:p>
        </w:tc>
        <w:tc>
          <w:tcPr>
            <w:tcW w:w="2200" w:type="dxa"/>
            <w:tcBorders>
              <w:top w:val="single" w:sz="4" w:space="0" w:color="000000"/>
              <w:left w:val="nil"/>
              <w:bottom w:val="single" w:sz="4" w:space="0" w:color="000000"/>
              <w:right w:val="single" w:sz="4" w:space="0" w:color="000000"/>
            </w:tcBorders>
            <w:shd w:val="clear" w:color="000000" w:fill="9BC2E6"/>
            <w:vAlign w:val="bottom"/>
            <w:hideMark/>
          </w:tcPr>
          <w:p w14:paraId="5CFF9E8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17.801.679,00</w:t>
            </w:r>
          </w:p>
        </w:tc>
        <w:tc>
          <w:tcPr>
            <w:tcW w:w="2120" w:type="dxa"/>
            <w:tcBorders>
              <w:top w:val="single" w:sz="4" w:space="0" w:color="000000"/>
              <w:left w:val="nil"/>
              <w:bottom w:val="single" w:sz="4" w:space="0" w:color="000000"/>
              <w:right w:val="single" w:sz="4" w:space="0" w:color="000000"/>
            </w:tcBorders>
            <w:shd w:val="clear" w:color="000000" w:fill="9BC2E6"/>
            <w:vAlign w:val="bottom"/>
            <w:hideMark/>
          </w:tcPr>
          <w:p w14:paraId="557296E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1.922.228,00</w:t>
            </w:r>
          </w:p>
        </w:tc>
        <w:tc>
          <w:tcPr>
            <w:tcW w:w="2120" w:type="dxa"/>
            <w:tcBorders>
              <w:top w:val="single" w:sz="4" w:space="0" w:color="000000"/>
              <w:left w:val="nil"/>
              <w:bottom w:val="single" w:sz="4" w:space="0" w:color="000000"/>
              <w:right w:val="single" w:sz="4" w:space="0" w:color="000000"/>
            </w:tcBorders>
            <w:shd w:val="clear" w:color="000000" w:fill="9BC2E6"/>
            <w:vAlign w:val="bottom"/>
            <w:hideMark/>
          </w:tcPr>
          <w:p w14:paraId="2815378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19.723.907,00</w:t>
            </w:r>
          </w:p>
        </w:tc>
      </w:tr>
      <w:tr w:rsidR="00875C52" w:rsidRPr="00875C52" w14:paraId="114CBF6F"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9BC2E6"/>
            <w:vAlign w:val="bottom"/>
            <w:hideMark/>
          </w:tcPr>
          <w:p w14:paraId="60C2E2B3"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GLAVA: 01602 Zdravstvena zaštita</w:t>
            </w:r>
          </w:p>
        </w:tc>
        <w:tc>
          <w:tcPr>
            <w:tcW w:w="2200" w:type="dxa"/>
            <w:tcBorders>
              <w:top w:val="nil"/>
              <w:left w:val="nil"/>
              <w:bottom w:val="single" w:sz="4" w:space="0" w:color="000000"/>
              <w:right w:val="single" w:sz="4" w:space="0" w:color="000000"/>
            </w:tcBorders>
            <w:shd w:val="clear" w:color="000000" w:fill="9BC2E6"/>
            <w:vAlign w:val="bottom"/>
            <w:hideMark/>
          </w:tcPr>
          <w:p w14:paraId="2F7FDF1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17.801.679,00</w:t>
            </w:r>
          </w:p>
        </w:tc>
        <w:tc>
          <w:tcPr>
            <w:tcW w:w="2120" w:type="dxa"/>
            <w:tcBorders>
              <w:top w:val="nil"/>
              <w:left w:val="nil"/>
              <w:bottom w:val="single" w:sz="4" w:space="0" w:color="000000"/>
              <w:right w:val="single" w:sz="4" w:space="0" w:color="000000"/>
            </w:tcBorders>
            <w:shd w:val="clear" w:color="000000" w:fill="9BC2E6"/>
            <w:vAlign w:val="bottom"/>
            <w:hideMark/>
          </w:tcPr>
          <w:p w14:paraId="579D7A8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1.922.228,00</w:t>
            </w:r>
          </w:p>
        </w:tc>
        <w:tc>
          <w:tcPr>
            <w:tcW w:w="2120" w:type="dxa"/>
            <w:tcBorders>
              <w:top w:val="nil"/>
              <w:left w:val="nil"/>
              <w:bottom w:val="single" w:sz="4" w:space="0" w:color="000000"/>
              <w:right w:val="single" w:sz="4" w:space="0" w:color="000000"/>
            </w:tcBorders>
            <w:shd w:val="clear" w:color="000000" w:fill="9BC2E6"/>
            <w:vAlign w:val="bottom"/>
            <w:hideMark/>
          </w:tcPr>
          <w:p w14:paraId="4F7331D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19.723.907,00</w:t>
            </w:r>
          </w:p>
        </w:tc>
      </w:tr>
      <w:tr w:rsidR="00875C52" w:rsidRPr="00875C52" w14:paraId="5F9616BD" w14:textId="77777777" w:rsidTr="00875C52">
        <w:trPr>
          <w:trHeight w:val="288"/>
          <w:jc w:val="center"/>
        </w:trPr>
        <w:tc>
          <w:tcPr>
            <w:tcW w:w="6640" w:type="dxa"/>
            <w:tcBorders>
              <w:top w:val="nil"/>
              <w:left w:val="single" w:sz="4" w:space="0" w:color="000000"/>
              <w:bottom w:val="single" w:sz="4" w:space="0" w:color="000000"/>
              <w:right w:val="single" w:sz="4" w:space="0" w:color="000000"/>
            </w:tcBorders>
            <w:noWrap/>
            <w:vAlign w:val="bottom"/>
            <w:hideMark/>
          </w:tcPr>
          <w:p w14:paraId="4858B820" w14:textId="77777777" w:rsidR="00875C52" w:rsidRPr="00875C52" w:rsidRDefault="00875C52" w:rsidP="00875C52">
            <w:pPr>
              <w:spacing w:after="0" w:line="240" w:lineRule="auto"/>
              <w:rPr>
                <w:rFonts w:ascii="Calibri" w:eastAsia="Times New Roman" w:hAnsi="Calibri" w:cs="Calibri"/>
                <w:color w:val="000000"/>
                <w:sz w:val="18"/>
                <w:szCs w:val="18"/>
                <w:lang w:eastAsia="hr-HR"/>
              </w:rPr>
            </w:pPr>
            <w:r w:rsidRPr="00875C52">
              <w:rPr>
                <w:rFonts w:ascii="Calibri" w:eastAsia="Times New Roman" w:hAnsi="Calibri" w:cs="Calibri"/>
                <w:color w:val="000000"/>
                <w:sz w:val="18"/>
                <w:szCs w:val="18"/>
                <w:lang w:eastAsia="hr-HR"/>
              </w:rPr>
              <w:t xml:space="preserve">           Izvor: 1 OPĆI PRIHODI I PRIMICI</w:t>
            </w:r>
          </w:p>
        </w:tc>
        <w:tc>
          <w:tcPr>
            <w:tcW w:w="2200" w:type="dxa"/>
            <w:tcBorders>
              <w:top w:val="nil"/>
              <w:left w:val="nil"/>
              <w:bottom w:val="single" w:sz="4" w:space="0" w:color="000000"/>
              <w:right w:val="single" w:sz="4" w:space="0" w:color="000000"/>
            </w:tcBorders>
            <w:noWrap/>
            <w:vAlign w:val="bottom"/>
            <w:hideMark/>
          </w:tcPr>
          <w:p w14:paraId="0E9C8350"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3.000.000,00</w:t>
            </w:r>
          </w:p>
        </w:tc>
        <w:tc>
          <w:tcPr>
            <w:tcW w:w="2120" w:type="dxa"/>
            <w:tcBorders>
              <w:top w:val="nil"/>
              <w:left w:val="nil"/>
              <w:bottom w:val="single" w:sz="4" w:space="0" w:color="000000"/>
              <w:right w:val="single" w:sz="4" w:space="0" w:color="000000"/>
            </w:tcBorders>
            <w:noWrap/>
            <w:vAlign w:val="bottom"/>
            <w:hideMark/>
          </w:tcPr>
          <w:p w14:paraId="256645D1"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600,00</w:t>
            </w:r>
          </w:p>
        </w:tc>
        <w:tc>
          <w:tcPr>
            <w:tcW w:w="2120" w:type="dxa"/>
            <w:tcBorders>
              <w:top w:val="nil"/>
              <w:left w:val="nil"/>
              <w:bottom w:val="single" w:sz="4" w:space="0" w:color="000000"/>
              <w:right w:val="single" w:sz="4" w:space="0" w:color="000000"/>
            </w:tcBorders>
            <w:noWrap/>
            <w:vAlign w:val="bottom"/>
            <w:hideMark/>
          </w:tcPr>
          <w:p w14:paraId="5F912DC7"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3.000.600,00</w:t>
            </w:r>
          </w:p>
        </w:tc>
      </w:tr>
      <w:tr w:rsidR="00875C52" w:rsidRPr="00875C52" w14:paraId="1BFF187F" w14:textId="77777777" w:rsidTr="00875C52">
        <w:trPr>
          <w:trHeight w:val="288"/>
          <w:jc w:val="center"/>
        </w:trPr>
        <w:tc>
          <w:tcPr>
            <w:tcW w:w="6640" w:type="dxa"/>
            <w:tcBorders>
              <w:top w:val="nil"/>
              <w:left w:val="single" w:sz="4" w:space="0" w:color="000000"/>
              <w:bottom w:val="single" w:sz="4" w:space="0" w:color="000000"/>
              <w:right w:val="single" w:sz="4" w:space="0" w:color="000000"/>
            </w:tcBorders>
            <w:noWrap/>
            <w:vAlign w:val="bottom"/>
            <w:hideMark/>
          </w:tcPr>
          <w:p w14:paraId="1BF33CA2" w14:textId="77777777" w:rsidR="00875C52" w:rsidRPr="00875C52" w:rsidRDefault="00875C52" w:rsidP="00875C52">
            <w:pPr>
              <w:spacing w:after="0" w:line="240" w:lineRule="auto"/>
              <w:rPr>
                <w:rFonts w:ascii="Calibri" w:eastAsia="Times New Roman" w:hAnsi="Calibri" w:cs="Calibri"/>
                <w:color w:val="000000"/>
                <w:sz w:val="18"/>
                <w:szCs w:val="18"/>
                <w:lang w:eastAsia="hr-HR"/>
              </w:rPr>
            </w:pPr>
            <w:r w:rsidRPr="00875C52">
              <w:rPr>
                <w:rFonts w:ascii="Calibri" w:eastAsia="Times New Roman" w:hAnsi="Calibri" w:cs="Calibri"/>
                <w:color w:val="000000"/>
                <w:sz w:val="18"/>
                <w:szCs w:val="18"/>
                <w:lang w:eastAsia="hr-HR"/>
              </w:rPr>
              <w:t xml:space="preserve">           Izvor: 3 VLASTITI PRIHODI</w:t>
            </w:r>
          </w:p>
        </w:tc>
        <w:tc>
          <w:tcPr>
            <w:tcW w:w="2200" w:type="dxa"/>
            <w:tcBorders>
              <w:top w:val="nil"/>
              <w:left w:val="nil"/>
              <w:bottom w:val="single" w:sz="4" w:space="0" w:color="000000"/>
              <w:right w:val="single" w:sz="4" w:space="0" w:color="000000"/>
            </w:tcBorders>
            <w:noWrap/>
            <w:vAlign w:val="bottom"/>
            <w:hideMark/>
          </w:tcPr>
          <w:p w14:paraId="5D69E2E0"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2.852.542,00</w:t>
            </w:r>
          </w:p>
        </w:tc>
        <w:tc>
          <w:tcPr>
            <w:tcW w:w="2120" w:type="dxa"/>
            <w:tcBorders>
              <w:top w:val="nil"/>
              <w:left w:val="nil"/>
              <w:bottom w:val="single" w:sz="4" w:space="0" w:color="000000"/>
              <w:right w:val="single" w:sz="4" w:space="0" w:color="000000"/>
            </w:tcBorders>
            <w:noWrap/>
            <w:vAlign w:val="bottom"/>
            <w:hideMark/>
          </w:tcPr>
          <w:p w14:paraId="423184EA"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1.800.115,00</w:t>
            </w:r>
          </w:p>
        </w:tc>
        <w:tc>
          <w:tcPr>
            <w:tcW w:w="2120" w:type="dxa"/>
            <w:tcBorders>
              <w:top w:val="nil"/>
              <w:left w:val="nil"/>
              <w:bottom w:val="single" w:sz="4" w:space="0" w:color="000000"/>
              <w:right w:val="single" w:sz="4" w:space="0" w:color="000000"/>
            </w:tcBorders>
            <w:noWrap/>
            <w:vAlign w:val="bottom"/>
            <w:hideMark/>
          </w:tcPr>
          <w:p w14:paraId="00C4E12C"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4.652.657</w:t>
            </w:r>
          </w:p>
        </w:tc>
      </w:tr>
      <w:tr w:rsidR="00875C52" w:rsidRPr="00875C52" w14:paraId="089E076B" w14:textId="77777777" w:rsidTr="00875C52">
        <w:trPr>
          <w:trHeight w:val="288"/>
          <w:jc w:val="center"/>
        </w:trPr>
        <w:tc>
          <w:tcPr>
            <w:tcW w:w="6640" w:type="dxa"/>
            <w:tcBorders>
              <w:top w:val="nil"/>
              <w:left w:val="single" w:sz="4" w:space="0" w:color="000000"/>
              <w:bottom w:val="single" w:sz="4" w:space="0" w:color="000000"/>
              <w:right w:val="single" w:sz="4" w:space="0" w:color="000000"/>
            </w:tcBorders>
            <w:noWrap/>
            <w:vAlign w:val="bottom"/>
            <w:hideMark/>
          </w:tcPr>
          <w:p w14:paraId="245B8CDE" w14:textId="77777777" w:rsidR="00875C52" w:rsidRPr="00875C52" w:rsidRDefault="00875C52" w:rsidP="00875C52">
            <w:pPr>
              <w:spacing w:after="0" w:line="240" w:lineRule="auto"/>
              <w:rPr>
                <w:rFonts w:ascii="Calibri" w:eastAsia="Times New Roman" w:hAnsi="Calibri" w:cs="Calibri"/>
                <w:color w:val="000000"/>
                <w:sz w:val="18"/>
                <w:szCs w:val="18"/>
                <w:lang w:eastAsia="hr-HR"/>
              </w:rPr>
            </w:pPr>
            <w:r w:rsidRPr="00875C52">
              <w:rPr>
                <w:rFonts w:ascii="Calibri" w:eastAsia="Times New Roman" w:hAnsi="Calibri" w:cs="Calibri"/>
                <w:color w:val="000000"/>
                <w:sz w:val="18"/>
                <w:szCs w:val="18"/>
                <w:lang w:eastAsia="hr-HR"/>
              </w:rPr>
              <w:t xml:space="preserve">           Izvor: 4 PRIHODI ZA POSEBNE NAMJENE</w:t>
            </w:r>
          </w:p>
        </w:tc>
        <w:tc>
          <w:tcPr>
            <w:tcW w:w="2200" w:type="dxa"/>
            <w:tcBorders>
              <w:top w:val="nil"/>
              <w:left w:val="nil"/>
              <w:bottom w:val="single" w:sz="4" w:space="0" w:color="000000"/>
              <w:right w:val="single" w:sz="4" w:space="0" w:color="000000"/>
            </w:tcBorders>
            <w:noWrap/>
            <w:vAlign w:val="bottom"/>
            <w:hideMark/>
          </w:tcPr>
          <w:p w14:paraId="6737DFA0"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8.391.937,00</w:t>
            </w:r>
          </w:p>
        </w:tc>
        <w:tc>
          <w:tcPr>
            <w:tcW w:w="2120" w:type="dxa"/>
            <w:tcBorders>
              <w:top w:val="nil"/>
              <w:left w:val="nil"/>
              <w:bottom w:val="single" w:sz="4" w:space="0" w:color="000000"/>
              <w:right w:val="single" w:sz="4" w:space="0" w:color="000000"/>
            </w:tcBorders>
            <w:noWrap/>
            <w:vAlign w:val="bottom"/>
            <w:hideMark/>
          </w:tcPr>
          <w:p w14:paraId="658ADD71"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195.992,00</w:t>
            </w:r>
          </w:p>
        </w:tc>
        <w:tc>
          <w:tcPr>
            <w:tcW w:w="2120" w:type="dxa"/>
            <w:tcBorders>
              <w:top w:val="nil"/>
              <w:left w:val="nil"/>
              <w:bottom w:val="single" w:sz="4" w:space="0" w:color="000000"/>
              <w:right w:val="single" w:sz="4" w:space="0" w:color="000000"/>
            </w:tcBorders>
            <w:noWrap/>
            <w:vAlign w:val="bottom"/>
            <w:hideMark/>
          </w:tcPr>
          <w:p w14:paraId="1B5E382E"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8.587.929,00</w:t>
            </w:r>
          </w:p>
        </w:tc>
      </w:tr>
      <w:tr w:rsidR="00875C52" w:rsidRPr="00875C52" w14:paraId="706B9670" w14:textId="77777777" w:rsidTr="00875C52">
        <w:trPr>
          <w:trHeight w:val="288"/>
          <w:jc w:val="center"/>
        </w:trPr>
        <w:tc>
          <w:tcPr>
            <w:tcW w:w="6640" w:type="dxa"/>
            <w:tcBorders>
              <w:top w:val="nil"/>
              <w:left w:val="single" w:sz="4" w:space="0" w:color="000000"/>
              <w:bottom w:val="single" w:sz="4" w:space="0" w:color="000000"/>
              <w:right w:val="single" w:sz="4" w:space="0" w:color="000000"/>
            </w:tcBorders>
            <w:noWrap/>
            <w:vAlign w:val="bottom"/>
            <w:hideMark/>
          </w:tcPr>
          <w:p w14:paraId="318F4B05" w14:textId="77777777" w:rsidR="00875C52" w:rsidRPr="00875C52" w:rsidRDefault="00875C52" w:rsidP="00875C52">
            <w:pPr>
              <w:spacing w:after="0" w:line="240" w:lineRule="auto"/>
              <w:rPr>
                <w:rFonts w:ascii="Calibri" w:eastAsia="Times New Roman" w:hAnsi="Calibri" w:cs="Calibri"/>
                <w:color w:val="000000"/>
                <w:sz w:val="18"/>
                <w:szCs w:val="18"/>
                <w:lang w:eastAsia="hr-HR"/>
              </w:rPr>
            </w:pPr>
            <w:r w:rsidRPr="00875C52">
              <w:rPr>
                <w:rFonts w:ascii="Calibri" w:eastAsia="Times New Roman" w:hAnsi="Calibri" w:cs="Calibri"/>
                <w:color w:val="000000"/>
                <w:sz w:val="18"/>
                <w:szCs w:val="18"/>
                <w:lang w:eastAsia="hr-HR"/>
              </w:rPr>
              <w:t xml:space="preserve">           Izvor: 5 POMOĆI</w:t>
            </w:r>
          </w:p>
        </w:tc>
        <w:tc>
          <w:tcPr>
            <w:tcW w:w="2200" w:type="dxa"/>
            <w:tcBorders>
              <w:top w:val="nil"/>
              <w:left w:val="nil"/>
              <w:bottom w:val="single" w:sz="4" w:space="0" w:color="000000"/>
              <w:right w:val="single" w:sz="4" w:space="0" w:color="000000"/>
            </w:tcBorders>
            <w:noWrap/>
            <w:vAlign w:val="bottom"/>
            <w:hideMark/>
          </w:tcPr>
          <w:p w14:paraId="613DCCAA"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1.057.200,00</w:t>
            </w:r>
          </w:p>
        </w:tc>
        <w:tc>
          <w:tcPr>
            <w:tcW w:w="2120" w:type="dxa"/>
            <w:tcBorders>
              <w:top w:val="nil"/>
              <w:left w:val="nil"/>
              <w:bottom w:val="single" w:sz="4" w:space="0" w:color="000000"/>
              <w:right w:val="single" w:sz="4" w:space="0" w:color="000000"/>
            </w:tcBorders>
            <w:noWrap/>
            <w:vAlign w:val="bottom"/>
            <w:hideMark/>
          </w:tcPr>
          <w:p w14:paraId="1AE18B66"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-74.479,00</w:t>
            </w:r>
          </w:p>
        </w:tc>
        <w:tc>
          <w:tcPr>
            <w:tcW w:w="2120" w:type="dxa"/>
            <w:tcBorders>
              <w:top w:val="nil"/>
              <w:left w:val="nil"/>
              <w:bottom w:val="single" w:sz="4" w:space="0" w:color="000000"/>
              <w:right w:val="single" w:sz="4" w:space="0" w:color="000000"/>
            </w:tcBorders>
            <w:noWrap/>
            <w:vAlign w:val="bottom"/>
            <w:hideMark/>
          </w:tcPr>
          <w:p w14:paraId="59AD8246"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982.721,00</w:t>
            </w:r>
          </w:p>
        </w:tc>
      </w:tr>
      <w:tr w:rsidR="00875C52" w:rsidRPr="00875C52" w14:paraId="38683673" w14:textId="77777777" w:rsidTr="00875C52">
        <w:trPr>
          <w:trHeight w:val="288"/>
          <w:jc w:val="center"/>
        </w:trPr>
        <w:tc>
          <w:tcPr>
            <w:tcW w:w="6640" w:type="dxa"/>
            <w:tcBorders>
              <w:top w:val="nil"/>
              <w:left w:val="single" w:sz="4" w:space="0" w:color="000000"/>
              <w:bottom w:val="single" w:sz="4" w:space="0" w:color="000000"/>
              <w:right w:val="single" w:sz="4" w:space="0" w:color="000000"/>
            </w:tcBorders>
            <w:noWrap/>
            <w:vAlign w:val="bottom"/>
            <w:hideMark/>
          </w:tcPr>
          <w:p w14:paraId="6A772CD0" w14:textId="77777777" w:rsidR="00875C52" w:rsidRPr="00875C52" w:rsidRDefault="00875C52" w:rsidP="00875C52">
            <w:pPr>
              <w:spacing w:after="0" w:line="240" w:lineRule="auto"/>
              <w:rPr>
                <w:rFonts w:ascii="Calibri" w:eastAsia="Times New Roman" w:hAnsi="Calibri" w:cs="Calibri"/>
                <w:color w:val="000000"/>
                <w:sz w:val="18"/>
                <w:szCs w:val="18"/>
                <w:lang w:eastAsia="hr-HR"/>
              </w:rPr>
            </w:pPr>
            <w:r w:rsidRPr="00875C52">
              <w:rPr>
                <w:rFonts w:ascii="Calibri" w:eastAsia="Times New Roman" w:hAnsi="Calibri" w:cs="Calibri"/>
                <w:color w:val="000000"/>
                <w:sz w:val="18"/>
                <w:szCs w:val="18"/>
                <w:lang w:eastAsia="hr-HR"/>
              </w:rPr>
              <w:t xml:space="preserve">           Izvor: 8 NAMJENSKI PRIMICI OD ZADUŽIVANJA</w:t>
            </w:r>
          </w:p>
        </w:tc>
        <w:tc>
          <w:tcPr>
            <w:tcW w:w="2200" w:type="dxa"/>
            <w:tcBorders>
              <w:top w:val="nil"/>
              <w:left w:val="nil"/>
              <w:bottom w:val="single" w:sz="4" w:space="0" w:color="000000"/>
              <w:right w:val="single" w:sz="4" w:space="0" w:color="000000"/>
            </w:tcBorders>
            <w:noWrap/>
            <w:vAlign w:val="bottom"/>
            <w:hideMark/>
          </w:tcPr>
          <w:p w14:paraId="78FF1794"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2.500.000,00</w:t>
            </w:r>
          </w:p>
        </w:tc>
        <w:tc>
          <w:tcPr>
            <w:tcW w:w="2120" w:type="dxa"/>
            <w:tcBorders>
              <w:top w:val="nil"/>
              <w:left w:val="nil"/>
              <w:bottom w:val="single" w:sz="4" w:space="0" w:color="000000"/>
              <w:right w:val="single" w:sz="4" w:space="0" w:color="000000"/>
            </w:tcBorders>
            <w:noWrap/>
            <w:vAlign w:val="bottom"/>
            <w:hideMark/>
          </w:tcPr>
          <w:p w14:paraId="6D3877CF"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0,00</w:t>
            </w:r>
          </w:p>
        </w:tc>
        <w:tc>
          <w:tcPr>
            <w:tcW w:w="2120" w:type="dxa"/>
            <w:tcBorders>
              <w:top w:val="nil"/>
              <w:left w:val="nil"/>
              <w:bottom w:val="single" w:sz="4" w:space="0" w:color="000000"/>
              <w:right w:val="single" w:sz="4" w:space="0" w:color="000000"/>
            </w:tcBorders>
            <w:noWrap/>
            <w:vAlign w:val="bottom"/>
            <w:hideMark/>
          </w:tcPr>
          <w:p w14:paraId="2A592188" w14:textId="77777777" w:rsidR="00875C52" w:rsidRPr="00875C52" w:rsidRDefault="00875C52" w:rsidP="00875C52">
            <w:pPr>
              <w:spacing w:after="0" w:line="240" w:lineRule="auto"/>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2.500.000,00</w:t>
            </w:r>
          </w:p>
        </w:tc>
      </w:tr>
      <w:tr w:rsidR="00875C52" w:rsidRPr="00875C52" w14:paraId="0F620594" w14:textId="77777777" w:rsidTr="00875C52">
        <w:trPr>
          <w:trHeight w:val="300"/>
          <w:jc w:val="center"/>
        </w:trPr>
        <w:tc>
          <w:tcPr>
            <w:tcW w:w="6640" w:type="dxa"/>
            <w:tcBorders>
              <w:top w:val="nil"/>
              <w:left w:val="single" w:sz="4" w:space="0" w:color="000000"/>
              <w:bottom w:val="single" w:sz="4" w:space="0" w:color="000000"/>
              <w:right w:val="single" w:sz="4" w:space="0" w:color="000000"/>
            </w:tcBorders>
            <w:shd w:val="clear" w:color="000000" w:fill="A9D08E"/>
            <w:vAlign w:val="bottom"/>
            <w:hideMark/>
          </w:tcPr>
          <w:p w14:paraId="10FD9DAA" w14:textId="77777777" w:rsidR="00875C52" w:rsidRPr="00875C52" w:rsidRDefault="00875C52" w:rsidP="00875C52">
            <w:pPr>
              <w:spacing w:after="0" w:line="240" w:lineRule="auto"/>
              <w:ind w:firstLineChars="100" w:firstLine="180"/>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Program: 1140 PROGRAMI EUROPSKIH POSLOVA</w:t>
            </w:r>
          </w:p>
        </w:tc>
        <w:tc>
          <w:tcPr>
            <w:tcW w:w="2200" w:type="dxa"/>
            <w:tcBorders>
              <w:top w:val="nil"/>
              <w:left w:val="nil"/>
              <w:bottom w:val="single" w:sz="4" w:space="0" w:color="000000"/>
              <w:right w:val="single" w:sz="4" w:space="0" w:color="000000"/>
            </w:tcBorders>
            <w:shd w:val="clear" w:color="000000" w:fill="A9D08E"/>
            <w:vAlign w:val="bottom"/>
            <w:hideMark/>
          </w:tcPr>
          <w:p w14:paraId="6C964BF6" w14:textId="77777777" w:rsidR="00875C52" w:rsidRPr="00875C52" w:rsidRDefault="00875C52" w:rsidP="00875C52">
            <w:pPr>
              <w:spacing w:after="0" w:line="240" w:lineRule="auto"/>
              <w:ind w:firstLineChars="100" w:firstLine="180"/>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48.470,00</w:t>
            </w:r>
          </w:p>
        </w:tc>
        <w:tc>
          <w:tcPr>
            <w:tcW w:w="2120" w:type="dxa"/>
            <w:tcBorders>
              <w:top w:val="nil"/>
              <w:left w:val="nil"/>
              <w:bottom w:val="single" w:sz="4" w:space="0" w:color="000000"/>
              <w:right w:val="single" w:sz="4" w:space="0" w:color="000000"/>
            </w:tcBorders>
            <w:shd w:val="clear" w:color="000000" w:fill="A9D08E"/>
            <w:vAlign w:val="bottom"/>
            <w:hideMark/>
          </w:tcPr>
          <w:p w14:paraId="5CED07F6" w14:textId="77777777" w:rsidR="00875C52" w:rsidRPr="00875C52" w:rsidRDefault="00875C52" w:rsidP="00875C52">
            <w:pPr>
              <w:spacing w:after="0" w:line="240" w:lineRule="auto"/>
              <w:ind w:firstLineChars="100" w:firstLine="180"/>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-36.336,00</w:t>
            </w:r>
          </w:p>
        </w:tc>
        <w:tc>
          <w:tcPr>
            <w:tcW w:w="2120" w:type="dxa"/>
            <w:tcBorders>
              <w:top w:val="nil"/>
              <w:left w:val="nil"/>
              <w:bottom w:val="single" w:sz="4" w:space="0" w:color="000000"/>
              <w:right w:val="single" w:sz="4" w:space="0" w:color="000000"/>
            </w:tcBorders>
            <w:shd w:val="clear" w:color="000000" w:fill="A9D08E"/>
            <w:vAlign w:val="bottom"/>
            <w:hideMark/>
          </w:tcPr>
          <w:p w14:paraId="0C576247" w14:textId="77777777" w:rsidR="00875C52" w:rsidRPr="00875C52" w:rsidRDefault="00875C52" w:rsidP="00875C52">
            <w:pPr>
              <w:spacing w:after="0" w:line="240" w:lineRule="auto"/>
              <w:ind w:firstLineChars="100" w:firstLine="180"/>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12.134,00</w:t>
            </w:r>
          </w:p>
        </w:tc>
      </w:tr>
      <w:tr w:rsidR="00875C52" w:rsidRPr="00875C52" w14:paraId="2E5DD188" w14:textId="77777777" w:rsidTr="00875C52">
        <w:trPr>
          <w:trHeight w:val="288"/>
          <w:jc w:val="center"/>
        </w:trPr>
        <w:tc>
          <w:tcPr>
            <w:tcW w:w="6640" w:type="dxa"/>
            <w:tcBorders>
              <w:top w:val="nil"/>
              <w:left w:val="single" w:sz="4" w:space="0" w:color="000000"/>
              <w:bottom w:val="single" w:sz="4" w:space="0" w:color="000000"/>
              <w:right w:val="single" w:sz="4" w:space="0" w:color="000000"/>
            </w:tcBorders>
            <w:shd w:val="clear" w:color="000000" w:fill="ADD8E6"/>
            <w:vAlign w:val="bottom"/>
            <w:hideMark/>
          </w:tcPr>
          <w:p w14:paraId="3E7CB2B1"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T114061 Specijalizacijom do kvalitetnije zdravstvene usluge</w:t>
            </w:r>
          </w:p>
        </w:tc>
        <w:tc>
          <w:tcPr>
            <w:tcW w:w="2200" w:type="dxa"/>
            <w:tcBorders>
              <w:top w:val="nil"/>
              <w:left w:val="nil"/>
              <w:bottom w:val="single" w:sz="4" w:space="0" w:color="000000"/>
              <w:right w:val="single" w:sz="4" w:space="0" w:color="000000"/>
            </w:tcBorders>
            <w:shd w:val="clear" w:color="000000" w:fill="ADD8E6"/>
            <w:vAlign w:val="bottom"/>
            <w:hideMark/>
          </w:tcPr>
          <w:p w14:paraId="50E0056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48.470,00</w:t>
            </w:r>
          </w:p>
        </w:tc>
        <w:tc>
          <w:tcPr>
            <w:tcW w:w="2120" w:type="dxa"/>
            <w:tcBorders>
              <w:top w:val="nil"/>
              <w:left w:val="nil"/>
              <w:bottom w:val="single" w:sz="4" w:space="0" w:color="000000"/>
              <w:right w:val="single" w:sz="4" w:space="0" w:color="000000"/>
            </w:tcBorders>
            <w:shd w:val="clear" w:color="000000" w:fill="ADD8E6"/>
            <w:vAlign w:val="bottom"/>
            <w:hideMark/>
          </w:tcPr>
          <w:p w14:paraId="3D3CC0E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-36.336,00</w:t>
            </w:r>
          </w:p>
        </w:tc>
        <w:tc>
          <w:tcPr>
            <w:tcW w:w="2120" w:type="dxa"/>
            <w:tcBorders>
              <w:top w:val="nil"/>
              <w:left w:val="nil"/>
              <w:bottom w:val="single" w:sz="4" w:space="0" w:color="000000"/>
              <w:right w:val="single" w:sz="4" w:space="0" w:color="000000"/>
            </w:tcBorders>
            <w:shd w:val="clear" w:color="000000" w:fill="ADD8E6"/>
            <w:vAlign w:val="bottom"/>
            <w:hideMark/>
          </w:tcPr>
          <w:p w14:paraId="5EC1080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12.134,00</w:t>
            </w:r>
          </w:p>
        </w:tc>
      </w:tr>
      <w:tr w:rsidR="00875C52" w:rsidRPr="00875C52" w14:paraId="372CB78B"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03C11D7"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5 POMOĆI</w:t>
            </w:r>
          </w:p>
        </w:tc>
        <w:tc>
          <w:tcPr>
            <w:tcW w:w="2200" w:type="dxa"/>
            <w:tcBorders>
              <w:top w:val="nil"/>
              <w:left w:val="nil"/>
              <w:bottom w:val="single" w:sz="4" w:space="0" w:color="000000"/>
              <w:right w:val="single" w:sz="4" w:space="0" w:color="000000"/>
            </w:tcBorders>
            <w:shd w:val="clear" w:color="000000" w:fill="FFFFFF"/>
            <w:vAlign w:val="bottom"/>
            <w:hideMark/>
          </w:tcPr>
          <w:p w14:paraId="7B85513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48.470,00</w:t>
            </w:r>
          </w:p>
        </w:tc>
        <w:tc>
          <w:tcPr>
            <w:tcW w:w="2120" w:type="dxa"/>
            <w:tcBorders>
              <w:top w:val="nil"/>
              <w:left w:val="nil"/>
              <w:bottom w:val="single" w:sz="4" w:space="0" w:color="000000"/>
              <w:right w:val="single" w:sz="4" w:space="0" w:color="000000"/>
            </w:tcBorders>
            <w:shd w:val="clear" w:color="000000" w:fill="FFFFFF"/>
            <w:vAlign w:val="bottom"/>
            <w:hideMark/>
          </w:tcPr>
          <w:p w14:paraId="4489FC0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-36.336,00</w:t>
            </w:r>
          </w:p>
        </w:tc>
        <w:tc>
          <w:tcPr>
            <w:tcW w:w="2120" w:type="dxa"/>
            <w:tcBorders>
              <w:top w:val="nil"/>
              <w:left w:val="nil"/>
              <w:bottom w:val="single" w:sz="4" w:space="0" w:color="000000"/>
              <w:right w:val="single" w:sz="4" w:space="0" w:color="000000"/>
            </w:tcBorders>
            <w:shd w:val="clear" w:color="000000" w:fill="FFFFFF"/>
            <w:vAlign w:val="bottom"/>
            <w:hideMark/>
          </w:tcPr>
          <w:p w14:paraId="7C96905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12.134,00</w:t>
            </w:r>
          </w:p>
        </w:tc>
      </w:tr>
      <w:tr w:rsidR="00875C52" w:rsidRPr="00875C52" w14:paraId="760BC05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98A2A3C"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58 Instrumenti EU nove generacije</w:t>
            </w:r>
          </w:p>
        </w:tc>
        <w:tc>
          <w:tcPr>
            <w:tcW w:w="2200" w:type="dxa"/>
            <w:tcBorders>
              <w:top w:val="nil"/>
              <w:left w:val="nil"/>
              <w:bottom w:val="single" w:sz="4" w:space="0" w:color="000000"/>
              <w:right w:val="single" w:sz="4" w:space="0" w:color="000000"/>
            </w:tcBorders>
            <w:shd w:val="clear" w:color="000000" w:fill="FFFFFF"/>
            <w:vAlign w:val="bottom"/>
            <w:hideMark/>
          </w:tcPr>
          <w:p w14:paraId="5483185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48.470,00</w:t>
            </w:r>
          </w:p>
        </w:tc>
        <w:tc>
          <w:tcPr>
            <w:tcW w:w="2120" w:type="dxa"/>
            <w:tcBorders>
              <w:top w:val="nil"/>
              <w:left w:val="nil"/>
              <w:bottom w:val="single" w:sz="4" w:space="0" w:color="000000"/>
              <w:right w:val="single" w:sz="4" w:space="0" w:color="000000"/>
            </w:tcBorders>
            <w:shd w:val="clear" w:color="000000" w:fill="FFFFFF"/>
            <w:vAlign w:val="bottom"/>
            <w:hideMark/>
          </w:tcPr>
          <w:p w14:paraId="444A761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-36.336,00</w:t>
            </w:r>
          </w:p>
        </w:tc>
        <w:tc>
          <w:tcPr>
            <w:tcW w:w="2120" w:type="dxa"/>
            <w:tcBorders>
              <w:top w:val="nil"/>
              <w:left w:val="nil"/>
              <w:bottom w:val="single" w:sz="4" w:space="0" w:color="000000"/>
              <w:right w:val="single" w:sz="4" w:space="0" w:color="000000"/>
            </w:tcBorders>
            <w:shd w:val="clear" w:color="000000" w:fill="FFFFFF"/>
            <w:vAlign w:val="bottom"/>
            <w:hideMark/>
          </w:tcPr>
          <w:p w14:paraId="77A0FCB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12.134,00</w:t>
            </w:r>
          </w:p>
        </w:tc>
      </w:tr>
      <w:tr w:rsidR="00875C52" w:rsidRPr="00875C52" w14:paraId="448C50F2"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3BDE8493"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6290D37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48.470,00</w:t>
            </w:r>
          </w:p>
        </w:tc>
        <w:tc>
          <w:tcPr>
            <w:tcW w:w="2120" w:type="dxa"/>
            <w:tcBorders>
              <w:top w:val="nil"/>
              <w:left w:val="nil"/>
              <w:bottom w:val="single" w:sz="4" w:space="0" w:color="000000"/>
              <w:right w:val="single" w:sz="4" w:space="0" w:color="000000"/>
            </w:tcBorders>
            <w:shd w:val="clear" w:color="000000" w:fill="FFFFFF"/>
            <w:vAlign w:val="bottom"/>
            <w:hideMark/>
          </w:tcPr>
          <w:p w14:paraId="690C804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-36.336,00</w:t>
            </w:r>
          </w:p>
        </w:tc>
        <w:tc>
          <w:tcPr>
            <w:tcW w:w="2120" w:type="dxa"/>
            <w:tcBorders>
              <w:top w:val="nil"/>
              <w:left w:val="nil"/>
              <w:bottom w:val="single" w:sz="4" w:space="0" w:color="000000"/>
              <w:right w:val="single" w:sz="4" w:space="0" w:color="000000"/>
            </w:tcBorders>
            <w:shd w:val="clear" w:color="000000" w:fill="FFFFFF"/>
            <w:vAlign w:val="bottom"/>
            <w:hideMark/>
          </w:tcPr>
          <w:p w14:paraId="1FA2D32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12.134,00</w:t>
            </w:r>
          </w:p>
        </w:tc>
      </w:tr>
      <w:tr w:rsidR="00875C52" w:rsidRPr="00875C52" w14:paraId="7AE5A544"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60A2775"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31 Rashodi za zaposlene</w:t>
            </w:r>
          </w:p>
        </w:tc>
        <w:tc>
          <w:tcPr>
            <w:tcW w:w="2200" w:type="dxa"/>
            <w:tcBorders>
              <w:top w:val="nil"/>
              <w:left w:val="nil"/>
              <w:bottom w:val="single" w:sz="4" w:space="0" w:color="000000"/>
              <w:right w:val="single" w:sz="4" w:space="0" w:color="000000"/>
            </w:tcBorders>
            <w:shd w:val="clear" w:color="000000" w:fill="FFFFFF"/>
            <w:vAlign w:val="bottom"/>
            <w:hideMark/>
          </w:tcPr>
          <w:p w14:paraId="5E98A1A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43.950,00</w:t>
            </w:r>
          </w:p>
        </w:tc>
        <w:tc>
          <w:tcPr>
            <w:tcW w:w="2120" w:type="dxa"/>
            <w:tcBorders>
              <w:top w:val="nil"/>
              <w:left w:val="nil"/>
              <w:bottom w:val="single" w:sz="4" w:space="0" w:color="000000"/>
              <w:right w:val="single" w:sz="4" w:space="0" w:color="000000"/>
            </w:tcBorders>
            <w:shd w:val="clear" w:color="000000" w:fill="FFFFFF"/>
            <w:vAlign w:val="bottom"/>
            <w:hideMark/>
          </w:tcPr>
          <w:p w14:paraId="207E379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-31.948,00</w:t>
            </w:r>
          </w:p>
        </w:tc>
        <w:tc>
          <w:tcPr>
            <w:tcW w:w="2120" w:type="dxa"/>
            <w:tcBorders>
              <w:top w:val="nil"/>
              <w:left w:val="nil"/>
              <w:bottom w:val="single" w:sz="4" w:space="0" w:color="000000"/>
              <w:right w:val="single" w:sz="4" w:space="0" w:color="000000"/>
            </w:tcBorders>
            <w:shd w:val="clear" w:color="000000" w:fill="FFFFFF"/>
            <w:vAlign w:val="bottom"/>
            <w:hideMark/>
          </w:tcPr>
          <w:p w14:paraId="2527975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12.002,00</w:t>
            </w:r>
          </w:p>
        </w:tc>
      </w:tr>
      <w:tr w:rsidR="00875C52" w:rsidRPr="00875C52" w14:paraId="3FC5CC63"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702188A"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 Materijalni rashodi</w:t>
            </w:r>
          </w:p>
        </w:tc>
        <w:tc>
          <w:tcPr>
            <w:tcW w:w="2200" w:type="dxa"/>
            <w:tcBorders>
              <w:top w:val="nil"/>
              <w:left w:val="nil"/>
              <w:bottom w:val="single" w:sz="4" w:space="0" w:color="000000"/>
              <w:right w:val="single" w:sz="4" w:space="0" w:color="000000"/>
            </w:tcBorders>
            <w:shd w:val="clear" w:color="000000" w:fill="FFFFFF"/>
            <w:vAlign w:val="bottom"/>
            <w:hideMark/>
          </w:tcPr>
          <w:p w14:paraId="0674434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4.520,00</w:t>
            </w:r>
          </w:p>
        </w:tc>
        <w:tc>
          <w:tcPr>
            <w:tcW w:w="2120" w:type="dxa"/>
            <w:tcBorders>
              <w:top w:val="nil"/>
              <w:left w:val="nil"/>
              <w:bottom w:val="single" w:sz="4" w:space="0" w:color="000000"/>
              <w:right w:val="single" w:sz="4" w:space="0" w:color="000000"/>
            </w:tcBorders>
            <w:shd w:val="clear" w:color="000000" w:fill="FFFFFF"/>
            <w:vAlign w:val="bottom"/>
            <w:hideMark/>
          </w:tcPr>
          <w:p w14:paraId="35457F7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-4.388,00</w:t>
            </w:r>
          </w:p>
        </w:tc>
        <w:tc>
          <w:tcPr>
            <w:tcW w:w="2120" w:type="dxa"/>
            <w:tcBorders>
              <w:top w:val="nil"/>
              <w:left w:val="nil"/>
              <w:bottom w:val="single" w:sz="4" w:space="0" w:color="000000"/>
              <w:right w:val="single" w:sz="4" w:space="0" w:color="000000"/>
            </w:tcBorders>
            <w:shd w:val="clear" w:color="000000" w:fill="FFFFFF"/>
            <w:vAlign w:val="bottom"/>
            <w:hideMark/>
          </w:tcPr>
          <w:p w14:paraId="4636CF9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132,00</w:t>
            </w:r>
          </w:p>
        </w:tc>
      </w:tr>
      <w:tr w:rsidR="00875C52" w:rsidRPr="00875C52" w14:paraId="27A99721" w14:textId="77777777" w:rsidTr="00875C52">
        <w:trPr>
          <w:trHeight w:val="456"/>
          <w:jc w:val="center"/>
        </w:trPr>
        <w:tc>
          <w:tcPr>
            <w:tcW w:w="6640" w:type="dxa"/>
            <w:tcBorders>
              <w:top w:val="nil"/>
              <w:left w:val="single" w:sz="4" w:space="0" w:color="000000"/>
              <w:bottom w:val="single" w:sz="4" w:space="0" w:color="000000"/>
              <w:right w:val="single" w:sz="4" w:space="0" w:color="000000"/>
            </w:tcBorders>
            <w:shd w:val="clear" w:color="000000" w:fill="A9D08E"/>
            <w:vAlign w:val="bottom"/>
            <w:hideMark/>
          </w:tcPr>
          <w:p w14:paraId="223EBC39" w14:textId="77777777" w:rsidR="00875C52" w:rsidRPr="00875C52" w:rsidRDefault="00875C52" w:rsidP="00875C52">
            <w:pPr>
              <w:spacing w:after="0" w:line="240" w:lineRule="auto"/>
              <w:ind w:firstLineChars="100" w:firstLine="180"/>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Program: 1290 PROGRAMI U ZDRAVSTVENOJ ZAŠTITI IZNAD ZAKONSKOG STANDARDA</w:t>
            </w:r>
          </w:p>
        </w:tc>
        <w:tc>
          <w:tcPr>
            <w:tcW w:w="2200" w:type="dxa"/>
            <w:tcBorders>
              <w:top w:val="nil"/>
              <w:left w:val="nil"/>
              <w:bottom w:val="single" w:sz="4" w:space="0" w:color="000000"/>
              <w:right w:val="single" w:sz="4" w:space="0" w:color="000000"/>
            </w:tcBorders>
            <w:shd w:val="clear" w:color="000000" w:fill="A9D08E"/>
            <w:vAlign w:val="bottom"/>
            <w:hideMark/>
          </w:tcPr>
          <w:p w14:paraId="5BC78A68" w14:textId="77777777" w:rsidR="00875C52" w:rsidRPr="00875C52" w:rsidRDefault="00875C52" w:rsidP="00875C52">
            <w:pPr>
              <w:spacing w:after="0" w:line="240" w:lineRule="auto"/>
              <w:ind w:firstLineChars="100" w:firstLine="180"/>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11.032.349,00</w:t>
            </w:r>
          </w:p>
        </w:tc>
        <w:tc>
          <w:tcPr>
            <w:tcW w:w="2120" w:type="dxa"/>
            <w:tcBorders>
              <w:top w:val="nil"/>
              <w:left w:val="nil"/>
              <w:bottom w:val="single" w:sz="4" w:space="0" w:color="000000"/>
              <w:right w:val="single" w:sz="4" w:space="0" w:color="000000"/>
            </w:tcBorders>
            <w:shd w:val="clear" w:color="000000" w:fill="A9D08E"/>
            <w:vAlign w:val="bottom"/>
            <w:hideMark/>
          </w:tcPr>
          <w:p w14:paraId="11159E5C" w14:textId="77777777" w:rsidR="00875C52" w:rsidRPr="00875C52" w:rsidRDefault="00875C52" w:rsidP="00875C52">
            <w:pPr>
              <w:spacing w:after="0" w:line="240" w:lineRule="auto"/>
              <w:ind w:firstLineChars="100" w:firstLine="180"/>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1.315.769,00</w:t>
            </w:r>
          </w:p>
        </w:tc>
        <w:tc>
          <w:tcPr>
            <w:tcW w:w="2120" w:type="dxa"/>
            <w:tcBorders>
              <w:top w:val="nil"/>
              <w:left w:val="nil"/>
              <w:bottom w:val="single" w:sz="4" w:space="0" w:color="000000"/>
              <w:right w:val="single" w:sz="4" w:space="0" w:color="000000"/>
            </w:tcBorders>
            <w:shd w:val="clear" w:color="000000" w:fill="A9D08E"/>
            <w:vAlign w:val="bottom"/>
            <w:hideMark/>
          </w:tcPr>
          <w:p w14:paraId="0568FC74" w14:textId="77777777" w:rsidR="00875C52" w:rsidRPr="00875C52" w:rsidRDefault="00875C52" w:rsidP="00875C52">
            <w:pPr>
              <w:spacing w:after="0" w:line="240" w:lineRule="auto"/>
              <w:ind w:firstLineChars="100" w:firstLine="180"/>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12.348.118,00</w:t>
            </w:r>
          </w:p>
        </w:tc>
      </w:tr>
      <w:tr w:rsidR="00875C52" w:rsidRPr="00875C52" w14:paraId="078E0574"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ADD8E6"/>
            <w:vAlign w:val="bottom"/>
            <w:hideMark/>
          </w:tcPr>
          <w:p w14:paraId="30178E2D"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A129004 Prevencija ovisnosti</w:t>
            </w:r>
          </w:p>
        </w:tc>
        <w:tc>
          <w:tcPr>
            <w:tcW w:w="2200" w:type="dxa"/>
            <w:tcBorders>
              <w:top w:val="nil"/>
              <w:left w:val="nil"/>
              <w:bottom w:val="single" w:sz="4" w:space="0" w:color="000000"/>
              <w:right w:val="single" w:sz="4" w:space="0" w:color="000000"/>
            </w:tcBorders>
            <w:shd w:val="clear" w:color="000000" w:fill="ADD8E6"/>
            <w:vAlign w:val="bottom"/>
            <w:hideMark/>
          </w:tcPr>
          <w:p w14:paraId="12B62F3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33.000,00</w:t>
            </w:r>
          </w:p>
        </w:tc>
        <w:tc>
          <w:tcPr>
            <w:tcW w:w="2120" w:type="dxa"/>
            <w:tcBorders>
              <w:top w:val="nil"/>
              <w:left w:val="nil"/>
              <w:bottom w:val="single" w:sz="4" w:space="0" w:color="000000"/>
              <w:right w:val="single" w:sz="4" w:space="0" w:color="000000"/>
            </w:tcBorders>
            <w:shd w:val="clear" w:color="000000" w:fill="ADD8E6"/>
            <w:vAlign w:val="bottom"/>
            <w:hideMark/>
          </w:tcPr>
          <w:p w14:paraId="723EF74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ADD8E6"/>
            <w:vAlign w:val="bottom"/>
            <w:hideMark/>
          </w:tcPr>
          <w:p w14:paraId="74A20B0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33.000,00</w:t>
            </w:r>
          </w:p>
        </w:tc>
      </w:tr>
      <w:tr w:rsidR="00875C52" w:rsidRPr="00875C52" w14:paraId="48F1AFC9"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E73FAFF"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5 POMOĆI</w:t>
            </w:r>
          </w:p>
        </w:tc>
        <w:tc>
          <w:tcPr>
            <w:tcW w:w="2200" w:type="dxa"/>
            <w:tcBorders>
              <w:top w:val="nil"/>
              <w:left w:val="nil"/>
              <w:bottom w:val="single" w:sz="4" w:space="0" w:color="000000"/>
              <w:right w:val="single" w:sz="4" w:space="0" w:color="000000"/>
            </w:tcBorders>
            <w:shd w:val="clear" w:color="000000" w:fill="FFFFFF"/>
            <w:vAlign w:val="bottom"/>
            <w:hideMark/>
          </w:tcPr>
          <w:p w14:paraId="7270E9E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33.000,00</w:t>
            </w:r>
          </w:p>
        </w:tc>
        <w:tc>
          <w:tcPr>
            <w:tcW w:w="2120" w:type="dxa"/>
            <w:tcBorders>
              <w:top w:val="nil"/>
              <w:left w:val="nil"/>
              <w:bottom w:val="single" w:sz="4" w:space="0" w:color="000000"/>
              <w:right w:val="single" w:sz="4" w:space="0" w:color="000000"/>
            </w:tcBorders>
            <w:shd w:val="clear" w:color="000000" w:fill="FFFFFF"/>
            <w:vAlign w:val="bottom"/>
            <w:hideMark/>
          </w:tcPr>
          <w:p w14:paraId="70C9C75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07F123A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33.000,00</w:t>
            </w:r>
          </w:p>
        </w:tc>
      </w:tr>
      <w:tr w:rsidR="00875C52" w:rsidRPr="00875C52" w14:paraId="5C57C7EF"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7AF17DFE"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52 Ostale pomoći</w:t>
            </w:r>
          </w:p>
        </w:tc>
        <w:tc>
          <w:tcPr>
            <w:tcW w:w="2200" w:type="dxa"/>
            <w:tcBorders>
              <w:top w:val="nil"/>
              <w:left w:val="nil"/>
              <w:bottom w:val="single" w:sz="4" w:space="0" w:color="000000"/>
              <w:right w:val="single" w:sz="4" w:space="0" w:color="000000"/>
            </w:tcBorders>
            <w:shd w:val="clear" w:color="000000" w:fill="FFFFFF"/>
            <w:vAlign w:val="bottom"/>
            <w:hideMark/>
          </w:tcPr>
          <w:p w14:paraId="1D7B808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33.000,00</w:t>
            </w:r>
          </w:p>
        </w:tc>
        <w:tc>
          <w:tcPr>
            <w:tcW w:w="2120" w:type="dxa"/>
            <w:tcBorders>
              <w:top w:val="nil"/>
              <w:left w:val="nil"/>
              <w:bottom w:val="single" w:sz="4" w:space="0" w:color="000000"/>
              <w:right w:val="single" w:sz="4" w:space="0" w:color="000000"/>
            </w:tcBorders>
            <w:shd w:val="clear" w:color="000000" w:fill="FFFFFF"/>
            <w:vAlign w:val="bottom"/>
            <w:hideMark/>
          </w:tcPr>
          <w:p w14:paraId="25FE42E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2659C14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33.000,00</w:t>
            </w:r>
          </w:p>
        </w:tc>
      </w:tr>
      <w:tr w:rsidR="00875C52" w:rsidRPr="00875C52" w14:paraId="65C72811"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2E9DF630"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7CFA6B8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29.800,00</w:t>
            </w:r>
          </w:p>
        </w:tc>
        <w:tc>
          <w:tcPr>
            <w:tcW w:w="2120" w:type="dxa"/>
            <w:tcBorders>
              <w:top w:val="nil"/>
              <w:left w:val="nil"/>
              <w:bottom w:val="single" w:sz="4" w:space="0" w:color="000000"/>
              <w:right w:val="single" w:sz="4" w:space="0" w:color="000000"/>
            </w:tcBorders>
            <w:shd w:val="clear" w:color="000000" w:fill="FFFFFF"/>
            <w:vAlign w:val="bottom"/>
            <w:hideMark/>
          </w:tcPr>
          <w:p w14:paraId="2DFBD69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3164095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29.800,00</w:t>
            </w:r>
          </w:p>
        </w:tc>
      </w:tr>
      <w:tr w:rsidR="00875C52" w:rsidRPr="00875C52" w14:paraId="5DECD003"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24590FBC"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31 Rashodi za zaposlene</w:t>
            </w:r>
          </w:p>
        </w:tc>
        <w:tc>
          <w:tcPr>
            <w:tcW w:w="2200" w:type="dxa"/>
            <w:tcBorders>
              <w:top w:val="nil"/>
              <w:left w:val="nil"/>
              <w:bottom w:val="single" w:sz="4" w:space="0" w:color="000000"/>
              <w:right w:val="single" w:sz="4" w:space="0" w:color="000000"/>
            </w:tcBorders>
            <w:shd w:val="clear" w:color="000000" w:fill="FFFFFF"/>
            <w:vAlign w:val="bottom"/>
            <w:hideMark/>
          </w:tcPr>
          <w:p w14:paraId="07BD66E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14.820,00</w:t>
            </w:r>
          </w:p>
        </w:tc>
        <w:tc>
          <w:tcPr>
            <w:tcW w:w="2120" w:type="dxa"/>
            <w:tcBorders>
              <w:top w:val="nil"/>
              <w:left w:val="nil"/>
              <w:bottom w:val="single" w:sz="4" w:space="0" w:color="000000"/>
              <w:right w:val="single" w:sz="4" w:space="0" w:color="000000"/>
            </w:tcBorders>
            <w:shd w:val="clear" w:color="000000" w:fill="FFFFFF"/>
            <w:vAlign w:val="bottom"/>
            <w:hideMark/>
          </w:tcPr>
          <w:p w14:paraId="082284D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-820,00</w:t>
            </w:r>
          </w:p>
        </w:tc>
        <w:tc>
          <w:tcPr>
            <w:tcW w:w="2120" w:type="dxa"/>
            <w:tcBorders>
              <w:top w:val="nil"/>
              <w:left w:val="nil"/>
              <w:bottom w:val="single" w:sz="4" w:space="0" w:color="000000"/>
              <w:right w:val="single" w:sz="4" w:space="0" w:color="000000"/>
            </w:tcBorders>
            <w:shd w:val="clear" w:color="000000" w:fill="FFFFFF"/>
            <w:vAlign w:val="bottom"/>
            <w:hideMark/>
          </w:tcPr>
          <w:p w14:paraId="2F4DFCE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14.000,00</w:t>
            </w:r>
          </w:p>
        </w:tc>
      </w:tr>
      <w:tr w:rsidR="00875C52" w:rsidRPr="00875C52" w14:paraId="64665A90"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0F4DA9B"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 Materijalni rashodi</w:t>
            </w:r>
          </w:p>
        </w:tc>
        <w:tc>
          <w:tcPr>
            <w:tcW w:w="2200" w:type="dxa"/>
            <w:tcBorders>
              <w:top w:val="nil"/>
              <w:left w:val="nil"/>
              <w:bottom w:val="single" w:sz="4" w:space="0" w:color="000000"/>
              <w:right w:val="single" w:sz="4" w:space="0" w:color="000000"/>
            </w:tcBorders>
            <w:shd w:val="clear" w:color="000000" w:fill="FFFFFF"/>
            <w:vAlign w:val="bottom"/>
            <w:hideMark/>
          </w:tcPr>
          <w:p w14:paraId="2C734C2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14.980,00</w:t>
            </w:r>
          </w:p>
        </w:tc>
        <w:tc>
          <w:tcPr>
            <w:tcW w:w="2120" w:type="dxa"/>
            <w:tcBorders>
              <w:top w:val="nil"/>
              <w:left w:val="nil"/>
              <w:bottom w:val="single" w:sz="4" w:space="0" w:color="000000"/>
              <w:right w:val="single" w:sz="4" w:space="0" w:color="000000"/>
            </w:tcBorders>
            <w:shd w:val="clear" w:color="000000" w:fill="FFFFFF"/>
            <w:vAlign w:val="bottom"/>
            <w:hideMark/>
          </w:tcPr>
          <w:p w14:paraId="5E3CE72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820,00</w:t>
            </w:r>
          </w:p>
        </w:tc>
        <w:tc>
          <w:tcPr>
            <w:tcW w:w="2120" w:type="dxa"/>
            <w:tcBorders>
              <w:top w:val="nil"/>
              <w:left w:val="nil"/>
              <w:bottom w:val="single" w:sz="4" w:space="0" w:color="000000"/>
              <w:right w:val="single" w:sz="4" w:space="0" w:color="000000"/>
            </w:tcBorders>
            <w:shd w:val="clear" w:color="000000" w:fill="FFFFFF"/>
            <w:vAlign w:val="bottom"/>
            <w:hideMark/>
          </w:tcPr>
          <w:p w14:paraId="617BC5F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15.800,00</w:t>
            </w:r>
          </w:p>
        </w:tc>
      </w:tr>
      <w:tr w:rsidR="00875C52" w:rsidRPr="00875C52" w14:paraId="3FF7C226"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5AD2B3E"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1F60B6B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3.200,00</w:t>
            </w:r>
          </w:p>
        </w:tc>
        <w:tc>
          <w:tcPr>
            <w:tcW w:w="2120" w:type="dxa"/>
            <w:tcBorders>
              <w:top w:val="nil"/>
              <w:left w:val="nil"/>
              <w:bottom w:val="single" w:sz="4" w:space="0" w:color="000000"/>
              <w:right w:val="single" w:sz="4" w:space="0" w:color="000000"/>
            </w:tcBorders>
            <w:shd w:val="clear" w:color="000000" w:fill="FFFFFF"/>
            <w:vAlign w:val="bottom"/>
            <w:hideMark/>
          </w:tcPr>
          <w:p w14:paraId="5C4DCE5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2FF0B25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3.200,00</w:t>
            </w:r>
          </w:p>
        </w:tc>
      </w:tr>
      <w:tr w:rsidR="00875C52" w:rsidRPr="00875C52" w14:paraId="67BD6614" w14:textId="77777777" w:rsidTr="00875C52">
        <w:trPr>
          <w:trHeight w:val="252"/>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EE00B44"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141CF2E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3.200,00</w:t>
            </w:r>
          </w:p>
        </w:tc>
        <w:tc>
          <w:tcPr>
            <w:tcW w:w="2120" w:type="dxa"/>
            <w:tcBorders>
              <w:top w:val="nil"/>
              <w:left w:val="nil"/>
              <w:bottom w:val="single" w:sz="4" w:space="0" w:color="000000"/>
              <w:right w:val="single" w:sz="4" w:space="0" w:color="000000"/>
            </w:tcBorders>
            <w:shd w:val="clear" w:color="000000" w:fill="FFFFFF"/>
            <w:vAlign w:val="bottom"/>
            <w:hideMark/>
          </w:tcPr>
          <w:p w14:paraId="359FD23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4F50BF0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3.200,00</w:t>
            </w:r>
          </w:p>
        </w:tc>
      </w:tr>
      <w:tr w:rsidR="00875C52" w:rsidRPr="00875C52" w14:paraId="7D16F5E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ADD8E6"/>
            <w:vAlign w:val="bottom"/>
            <w:hideMark/>
          </w:tcPr>
          <w:p w14:paraId="6801F4BD"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A129009 Program "Zdrava županija"</w:t>
            </w:r>
          </w:p>
        </w:tc>
        <w:tc>
          <w:tcPr>
            <w:tcW w:w="2200" w:type="dxa"/>
            <w:tcBorders>
              <w:top w:val="nil"/>
              <w:left w:val="nil"/>
              <w:bottom w:val="single" w:sz="4" w:space="0" w:color="000000"/>
              <w:right w:val="single" w:sz="4" w:space="0" w:color="000000"/>
            </w:tcBorders>
            <w:shd w:val="clear" w:color="000000" w:fill="ADD8E6"/>
            <w:vAlign w:val="bottom"/>
            <w:hideMark/>
          </w:tcPr>
          <w:p w14:paraId="2E16F0F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ADD8E6"/>
            <w:vAlign w:val="bottom"/>
            <w:hideMark/>
          </w:tcPr>
          <w:p w14:paraId="4126382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1.187,00</w:t>
            </w:r>
          </w:p>
        </w:tc>
        <w:tc>
          <w:tcPr>
            <w:tcW w:w="2120" w:type="dxa"/>
            <w:tcBorders>
              <w:top w:val="nil"/>
              <w:left w:val="nil"/>
              <w:bottom w:val="single" w:sz="4" w:space="0" w:color="000000"/>
              <w:right w:val="single" w:sz="4" w:space="0" w:color="000000"/>
            </w:tcBorders>
            <w:shd w:val="clear" w:color="000000" w:fill="ADD8E6"/>
            <w:vAlign w:val="bottom"/>
            <w:hideMark/>
          </w:tcPr>
          <w:p w14:paraId="7245DC0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1.187,00</w:t>
            </w:r>
          </w:p>
        </w:tc>
      </w:tr>
      <w:tr w:rsidR="00875C52" w:rsidRPr="00875C52" w14:paraId="542704B7"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74E44E0C"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1 OPĆI PRIHODI I PRIMICI</w:t>
            </w:r>
          </w:p>
        </w:tc>
        <w:tc>
          <w:tcPr>
            <w:tcW w:w="2200" w:type="dxa"/>
            <w:tcBorders>
              <w:top w:val="nil"/>
              <w:left w:val="nil"/>
              <w:bottom w:val="single" w:sz="4" w:space="0" w:color="000000"/>
              <w:right w:val="single" w:sz="4" w:space="0" w:color="000000"/>
            </w:tcBorders>
            <w:shd w:val="clear" w:color="000000" w:fill="FFFFFF"/>
            <w:vAlign w:val="bottom"/>
            <w:hideMark/>
          </w:tcPr>
          <w:p w14:paraId="759305F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2457B17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600,00</w:t>
            </w:r>
          </w:p>
        </w:tc>
        <w:tc>
          <w:tcPr>
            <w:tcW w:w="2120" w:type="dxa"/>
            <w:tcBorders>
              <w:top w:val="nil"/>
              <w:left w:val="nil"/>
              <w:bottom w:val="single" w:sz="4" w:space="0" w:color="000000"/>
              <w:right w:val="single" w:sz="4" w:space="0" w:color="000000"/>
            </w:tcBorders>
            <w:shd w:val="clear" w:color="000000" w:fill="FFFFFF"/>
            <w:vAlign w:val="bottom"/>
            <w:hideMark/>
          </w:tcPr>
          <w:p w14:paraId="533FDDA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600,00</w:t>
            </w:r>
          </w:p>
        </w:tc>
      </w:tr>
      <w:tr w:rsidR="00875C52" w:rsidRPr="00875C52" w14:paraId="40DF5B13"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77ECD165"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11 Opći prihodi i primici</w:t>
            </w:r>
          </w:p>
        </w:tc>
        <w:tc>
          <w:tcPr>
            <w:tcW w:w="2200" w:type="dxa"/>
            <w:tcBorders>
              <w:top w:val="nil"/>
              <w:left w:val="nil"/>
              <w:bottom w:val="single" w:sz="4" w:space="0" w:color="000000"/>
              <w:right w:val="single" w:sz="4" w:space="0" w:color="000000"/>
            </w:tcBorders>
            <w:shd w:val="clear" w:color="000000" w:fill="FFFFFF"/>
            <w:vAlign w:val="bottom"/>
            <w:hideMark/>
          </w:tcPr>
          <w:p w14:paraId="532A05A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0E26C7B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600,00</w:t>
            </w:r>
          </w:p>
        </w:tc>
        <w:tc>
          <w:tcPr>
            <w:tcW w:w="2120" w:type="dxa"/>
            <w:tcBorders>
              <w:top w:val="nil"/>
              <w:left w:val="nil"/>
              <w:bottom w:val="single" w:sz="4" w:space="0" w:color="000000"/>
              <w:right w:val="single" w:sz="4" w:space="0" w:color="000000"/>
            </w:tcBorders>
            <w:shd w:val="clear" w:color="000000" w:fill="FFFFFF"/>
            <w:vAlign w:val="bottom"/>
            <w:hideMark/>
          </w:tcPr>
          <w:p w14:paraId="00C92D6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600,00</w:t>
            </w:r>
          </w:p>
        </w:tc>
      </w:tr>
      <w:tr w:rsidR="00875C52" w:rsidRPr="00875C52" w14:paraId="7F89586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3B5CA82"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0026C40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6A3B227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600,00</w:t>
            </w:r>
          </w:p>
        </w:tc>
        <w:tc>
          <w:tcPr>
            <w:tcW w:w="2120" w:type="dxa"/>
            <w:tcBorders>
              <w:top w:val="nil"/>
              <w:left w:val="nil"/>
              <w:bottom w:val="single" w:sz="4" w:space="0" w:color="000000"/>
              <w:right w:val="single" w:sz="4" w:space="0" w:color="000000"/>
            </w:tcBorders>
            <w:shd w:val="clear" w:color="000000" w:fill="FFFFFF"/>
            <w:vAlign w:val="bottom"/>
            <w:hideMark/>
          </w:tcPr>
          <w:p w14:paraId="79A6654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600,00</w:t>
            </w:r>
          </w:p>
        </w:tc>
      </w:tr>
      <w:tr w:rsidR="00875C52" w:rsidRPr="00875C52" w14:paraId="3229DEC0" w14:textId="77777777" w:rsidTr="00875C52">
        <w:trPr>
          <w:trHeight w:val="468"/>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3110CA8"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37 Naknade građanima i kućanstvima na temelju osiguranja i druge naknade</w:t>
            </w:r>
          </w:p>
        </w:tc>
        <w:tc>
          <w:tcPr>
            <w:tcW w:w="2200" w:type="dxa"/>
            <w:tcBorders>
              <w:top w:val="nil"/>
              <w:left w:val="nil"/>
              <w:bottom w:val="single" w:sz="4" w:space="0" w:color="000000"/>
              <w:right w:val="single" w:sz="4" w:space="0" w:color="000000"/>
            </w:tcBorders>
            <w:shd w:val="clear" w:color="000000" w:fill="FFFFFF"/>
            <w:vAlign w:val="bottom"/>
            <w:hideMark/>
          </w:tcPr>
          <w:p w14:paraId="501F6D8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60B9045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600,00</w:t>
            </w:r>
          </w:p>
        </w:tc>
        <w:tc>
          <w:tcPr>
            <w:tcW w:w="2120" w:type="dxa"/>
            <w:tcBorders>
              <w:top w:val="nil"/>
              <w:left w:val="nil"/>
              <w:bottom w:val="single" w:sz="4" w:space="0" w:color="000000"/>
              <w:right w:val="single" w:sz="4" w:space="0" w:color="000000"/>
            </w:tcBorders>
            <w:shd w:val="clear" w:color="000000" w:fill="FFFFFF"/>
            <w:vAlign w:val="bottom"/>
            <w:hideMark/>
          </w:tcPr>
          <w:p w14:paraId="34E78D7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600,00</w:t>
            </w:r>
          </w:p>
        </w:tc>
      </w:tr>
      <w:tr w:rsidR="00875C52" w:rsidRPr="00875C52" w14:paraId="314291F7"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B533628"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5 POMOĆI</w:t>
            </w:r>
          </w:p>
        </w:tc>
        <w:tc>
          <w:tcPr>
            <w:tcW w:w="2200" w:type="dxa"/>
            <w:tcBorders>
              <w:top w:val="nil"/>
              <w:left w:val="nil"/>
              <w:bottom w:val="single" w:sz="4" w:space="0" w:color="000000"/>
              <w:right w:val="single" w:sz="4" w:space="0" w:color="000000"/>
            </w:tcBorders>
            <w:shd w:val="clear" w:color="000000" w:fill="FFFFFF"/>
            <w:vAlign w:val="bottom"/>
            <w:hideMark/>
          </w:tcPr>
          <w:p w14:paraId="12515E2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569675F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587,00</w:t>
            </w:r>
          </w:p>
        </w:tc>
        <w:tc>
          <w:tcPr>
            <w:tcW w:w="2120" w:type="dxa"/>
            <w:tcBorders>
              <w:top w:val="nil"/>
              <w:left w:val="nil"/>
              <w:bottom w:val="single" w:sz="4" w:space="0" w:color="000000"/>
              <w:right w:val="single" w:sz="4" w:space="0" w:color="000000"/>
            </w:tcBorders>
            <w:shd w:val="clear" w:color="000000" w:fill="FFFFFF"/>
            <w:vAlign w:val="bottom"/>
            <w:hideMark/>
          </w:tcPr>
          <w:p w14:paraId="653805C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587,00</w:t>
            </w:r>
          </w:p>
        </w:tc>
      </w:tr>
      <w:tr w:rsidR="00875C52" w:rsidRPr="00875C52" w14:paraId="19F76D79"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1E66F12"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52 Ostale pomoći</w:t>
            </w:r>
          </w:p>
        </w:tc>
        <w:tc>
          <w:tcPr>
            <w:tcW w:w="2200" w:type="dxa"/>
            <w:tcBorders>
              <w:top w:val="nil"/>
              <w:left w:val="nil"/>
              <w:bottom w:val="single" w:sz="4" w:space="0" w:color="000000"/>
              <w:right w:val="single" w:sz="4" w:space="0" w:color="000000"/>
            </w:tcBorders>
            <w:shd w:val="clear" w:color="000000" w:fill="FFFFFF"/>
            <w:vAlign w:val="bottom"/>
            <w:hideMark/>
          </w:tcPr>
          <w:p w14:paraId="603FE42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0E2155A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587,00</w:t>
            </w:r>
          </w:p>
        </w:tc>
        <w:tc>
          <w:tcPr>
            <w:tcW w:w="2120" w:type="dxa"/>
            <w:tcBorders>
              <w:top w:val="nil"/>
              <w:left w:val="nil"/>
              <w:bottom w:val="single" w:sz="4" w:space="0" w:color="000000"/>
              <w:right w:val="single" w:sz="4" w:space="0" w:color="000000"/>
            </w:tcBorders>
            <w:shd w:val="clear" w:color="000000" w:fill="FFFFFF"/>
            <w:vAlign w:val="bottom"/>
            <w:hideMark/>
          </w:tcPr>
          <w:p w14:paraId="2FDF060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587,00</w:t>
            </w:r>
          </w:p>
        </w:tc>
      </w:tr>
      <w:tr w:rsidR="00875C52" w:rsidRPr="00875C52" w14:paraId="59A56B5C"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42F8B81"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6F07B7D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1623B29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587,00</w:t>
            </w:r>
          </w:p>
        </w:tc>
        <w:tc>
          <w:tcPr>
            <w:tcW w:w="2120" w:type="dxa"/>
            <w:tcBorders>
              <w:top w:val="nil"/>
              <w:left w:val="nil"/>
              <w:bottom w:val="single" w:sz="4" w:space="0" w:color="000000"/>
              <w:right w:val="single" w:sz="4" w:space="0" w:color="000000"/>
            </w:tcBorders>
            <w:shd w:val="clear" w:color="000000" w:fill="FFFFFF"/>
            <w:vAlign w:val="bottom"/>
            <w:hideMark/>
          </w:tcPr>
          <w:p w14:paraId="7287AA8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587,00</w:t>
            </w:r>
          </w:p>
        </w:tc>
      </w:tr>
      <w:tr w:rsidR="00875C52" w:rsidRPr="00875C52" w14:paraId="4014D17D" w14:textId="77777777" w:rsidTr="00875C52">
        <w:trPr>
          <w:trHeight w:val="48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3A14875B"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37 Naknade građanima i kućanstvima na temelju osiguranja i druge naknade</w:t>
            </w:r>
          </w:p>
        </w:tc>
        <w:tc>
          <w:tcPr>
            <w:tcW w:w="2200" w:type="dxa"/>
            <w:tcBorders>
              <w:top w:val="nil"/>
              <w:left w:val="nil"/>
              <w:bottom w:val="single" w:sz="4" w:space="0" w:color="000000"/>
              <w:right w:val="single" w:sz="4" w:space="0" w:color="000000"/>
            </w:tcBorders>
            <w:shd w:val="clear" w:color="000000" w:fill="FFFFFF"/>
            <w:vAlign w:val="bottom"/>
            <w:hideMark/>
          </w:tcPr>
          <w:p w14:paraId="40998D3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5DCB6B0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587,00</w:t>
            </w:r>
          </w:p>
        </w:tc>
        <w:tc>
          <w:tcPr>
            <w:tcW w:w="2120" w:type="dxa"/>
            <w:tcBorders>
              <w:top w:val="nil"/>
              <w:left w:val="nil"/>
              <w:bottom w:val="single" w:sz="4" w:space="0" w:color="000000"/>
              <w:right w:val="single" w:sz="4" w:space="0" w:color="000000"/>
            </w:tcBorders>
            <w:shd w:val="clear" w:color="000000" w:fill="FFFFFF"/>
            <w:vAlign w:val="bottom"/>
            <w:hideMark/>
          </w:tcPr>
          <w:p w14:paraId="5FD66CB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587,00</w:t>
            </w:r>
          </w:p>
        </w:tc>
      </w:tr>
      <w:tr w:rsidR="00875C52" w:rsidRPr="00875C52" w14:paraId="6243719C" w14:textId="77777777" w:rsidTr="00875C52">
        <w:trPr>
          <w:trHeight w:val="279"/>
          <w:jc w:val="center"/>
        </w:trPr>
        <w:tc>
          <w:tcPr>
            <w:tcW w:w="6640" w:type="dxa"/>
            <w:tcBorders>
              <w:top w:val="nil"/>
              <w:left w:val="single" w:sz="4" w:space="0" w:color="000000"/>
              <w:bottom w:val="single" w:sz="4" w:space="0" w:color="000000"/>
              <w:right w:val="single" w:sz="4" w:space="0" w:color="000000"/>
            </w:tcBorders>
            <w:shd w:val="clear" w:color="000000" w:fill="ADD8E6"/>
            <w:vAlign w:val="bottom"/>
            <w:hideMark/>
          </w:tcPr>
          <w:p w14:paraId="79B586AB"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K129009 Izgradnja i opremanje nove zgrade ZZJZ-a</w:t>
            </w:r>
          </w:p>
        </w:tc>
        <w:tc>
          <w:tcPr>
            <w:tcW w:w="2200" w:type="dxa"/>
            <w:tcBorders>
              <w:top w:val="nil"/>
              <w:left w:val="nil"/>
              <w:bottom w:val="single" w:sz="4" w:space="0" w:color="000000"/>
              <w:right w:val="single" w:sz="4" w:space="0" w:color="000000"/>
            </w:tcBorders>
            <w:shd w:val="clear" w:color="000000" w:fill="ADD8E6"/>
            <w:vAlign w:val="bottom"/>
            <w:hideMark/>
          </w:tcPr>
          <w:p w14:paraId="43FC3B4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10.999.349,00</w:t>
            </w:r>
          </w:p>
        </w:tc>
        <w:tc>
          <w:tcPr>
            <w:tcW w:w="2120" w:type="dxa"/>
            <w:tcBorders>
              <w:top w:val="nil"/>
              <w:left w:val="nil"/>
              <w:bottom w:val="single" w:sz="4" w:space="0" w:color="000000"/>
              <w:right w:val="single" w:sz="4" w:space="0" w:color="000000"/>
            </w:tcBorders>
            <w:shd w:val="clear" w:color="000000" w:fill="ADD8E6"/>
            <w:vAlign w:val="bottom"/>
            <w:hideMark/>
          </w:tcPr>
          <w:p w14:paraId="3E7B78C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1.314.582,00</w:t>
            </w:r>
          </w:p>
        </w:tc>
        <w:tc>
          <w:tcPr>
            <w:tcW w:w="2120" w:type="dxa"/>
            <w:tcBorders>
              <w:top w:val="nil"/>
              <w:left w:val="nil"/>
              <w:bottom w:val="single" w:sz="4" w:space="0" w:color="000000"/>
              <w:right w:val="single" w:sz="4" w:space="0" w:color="000000"/>
            </w:tcBorders>
            <w:shd w:val="clear" w:color="000000" w:fill="ADD8E6"/>
            <w:vAlign w:val="bottom"/>
            <w:hideMark/>
          </w:tcPr>
          <w:p w14:paraId="21D422B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12.313.931,00</w:t>
            </w:r>
          </w:p>
        </w:tc>
      </w:tr>
      <w:tr w:rsidR="00875C52" w:rsidRPr="00875C52" w14:paraId="788CBAE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06A45F0"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1 OPĆI PRIHODI I PRIMICI</w:t>
            </w:r>
          </w:p>
        </w:tc>
        <w:tc>
          <w:tcPr>
            <w:tcW w:w="2200" w:type="dxa"/>
            <w:tcBorders>
              <w:top w:val="nil"/>
              <w:left w:val="nil"/>
              <w:bottom w:val="single" w:sz="4" w:space="0" w:color="000000"/>
              <w:right w:val="single" w:sz="4" w:space="0" w:color="000000"/>
            </w:tcBorders>
            <w:shd w:val="clear" w:color="000000" w:fill="FFFFFF"/>
            <w:vAlign w:val="bottom"/>
            <w:hideMark/>
          </w:tcPr>
          <w:p w14:paraId="1809E0F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3.000.000,00</w:t>
            </w:r>
          </w:p>
        </w:tc>
        <w:tc>
          <w:tcPr>
            <w:tcW w:w="2120" w:type="dxa"/>
            <w:tcBorders>
              <w:top w:val="nil"/>
              <w:left w:val="nil"/>
              <w:bottom w:val="single" w:sz="4" w:space="0" w:color="000000"/>
              <w:right w:val="single" w:sz="4" w:space="0" w:color="000000"/>
            </w:tcBorders>
            <w:shd w:val="clear" w:color="000000" w:fill="FFFFFF"/>
            <w:vAlign w:val="bottom"/>
            <w:hideMark/>
          </w:tcPr>
          <w:p w14:paraId="4E08BA0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3FD564E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3.000.000,00</w:t>
            </w:r>
          </w:p>
        </w:tc>
      </w:tr>
      <w:tr w:rsidR="00875C52" w:rsidRPr="00875C52" w14:paraId="7E9E91DB"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9EAE03F"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11 Opći prihodi i primici</w:t>
            </w:r>
          </w:p>
        </w:tc>
        <w:tc>
          <w:tcPr>
            <w:tcW w:w="2200" w:type="dxa"/>
            <w:tcBorders>
              <w:top w:val="nil"/>
              <w:left w:val="nil"/>
              <w:bottom w:val="single" w:sz="4" w:space="0" w:color="000000"/>
              <w:right w:val="single" w:sz="4" w:space="0" w:color="000000"/>
            </w:tcBorders>
            <w:shd w:val="clear" w:color="000000" w:fill="FFFFFF"/>
            <w:vAlign w:val="bottom"/>
            <w:hideMark/>
          </w:tcPr>
          <w:p w14:paraId="52A9B0D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3.000.000,00</w:t>
            </w:r>
          </w:p>
        </w:tc>
        <w:tc>
          <w:tcPr>
            <w:tcW w:w="2120" w:type="dxa"/>
            <w:tcBorders>
              <w:top w:val="nil"/>
              <w:left w:val="nil"/>
              <w:bottom w:val="single" w:sz="4" w:space="0" w:color="000000"/>
              <w:right w:val="single" w:sz="4" w:space="0" w:color="000000"/>
            </w:tcBorders>
            <w:shd w:val="clear" w:color="000000" w:fill="FFFFFF"/>
            <w:vAlign w:val="bottom"/>
            <w:hideMark/>
          </w:tcPr>
          <w:p w14:paraId="52F328A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556AD5F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3.000.000,00</w:t>
            </w:r>
          </w:p>
        </w:tc>
      </w:tr>
      <w:tr w:rsidR="00875C52" w:rsidRPr="00875C52" w14:paraId="4483FF1A" w14:textId="77777777" w:rsidTr="00875C52">
        <w:trPr>
          <w:trHeight w:val="252"/>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244E82CF"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72FD099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3.000.000,00</w:t>
            </w:r>
          </w:p>
        </w:tc>
        <w:tc>
          <w:tcPr>
            <w:tcW w:w="2120" w:type="dxa"/>
            <w:tcBorders>
              <w:top w:val="nil"/>
              <w:left w:val="nil"/>
              <w:bottom w:val="single" w:sz="4" w:space="0" w:color="000000"/>
              <w:right w:val="single" w:sz="4" w:space="0" w:color="000000"/>
            </w:tcBorders>
            <w:shd w:val="clear" w:color="000000" w:fill="FFFFFF"/>
            <w:vAlign w:val="bottom"/>
            <w:hideMark/>
          </w:tcPr>
          <w:p w14:paraId="706640F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1DD6624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3.000.000,00</w:t>
            </w:r>
          </w:p>
        </w:tc>
      </w:tr>
      <w:tr w:rsidR="00875C52" w:rsidRPr="00875C52" w14:paraId="64774C57" w14:textId="77777777" w:rsidTr="00875C52">
        <w:trPr>
          <w:trHeight w:val="264"/>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6DE57B9"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6AD80E6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3.000.000,00</w:t>
            </w:r>
          </w:p>
        </w:tc>
        <w:tc>
          <w:tcPr>
            <w:tcW w:w="2120" w:type="dxa"/>
            <w:tcBorders>
              <w:top w:val="nil"/>
              <w:left w:val="nil"/>
              <w:bottom w:val="single" w:sz="4" w:space="0" w:color="000000"/>
              <w:right w:val="single" w:sz="4" w:space="0" w:color="000000"/>
            </w:tcBorders>
            <w:shd w:val="clear" w:color="000000" w:fill="FFFFFF"/>
            <w:vAlign w:val="bottom"/>
            <w:hideMark/>
          </w:tcPr>
          <w:p w14:paraId="7DAE4A9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2271027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3.000.000,00</w:t>
            </w:r>
          </w:p>
        </w:tc>
      </w:tr>
      <w:tr w:rsidR="00875C52" w:rsidRPr="00875C52" w14:paraId="1C494E32"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FB894A6"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772B857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678.112,00</w:t>
            </w:r>
          </w:p>
        </w:tc>
        <w:tc>
          <w:tcPr>
            <w:tcW w:w="2120" w:type="dxa"/>
            <w:tcBorders>
              <w:top w:val="nil"/>
              <w:left w:val="nil"/>
              <w:bottom w:val="single" w:sz="4" w:space="0" w:color="000000"/>
              <w:right w:val="single" w:sz="4" w:space="0" w:color="000000"/>
            </w:tcBorders>
            <w:shd w:val="clear" w:color="000000" w:fill="FFFFFF"/>
            <w:vAlign w:val="bottom"/>
            <w:hideMark/>
          </w:tcPr>
          <w:p w14:paraId="5BACD67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1.058.590,00</w:t>
            </w:r>
          </w:p>
        </w:tc>
        <w:tc>
          <w:tcPr>
            <w:tcW w:w="2120" w:type="dxa"/>
            <w:tcBorders>
              <w:top w:val="nil"/>
              <w:left w:val="nil"/>
              <w:bottom w:val="single" w:sz="4" w:space="0" w:color="000000"/>
              <w:right w:val="single" w:sz="4" w:space="0" w:color="000000"/>
            </w:tcBorders>
            <w:shd w:val="clear" w:color="000000" w:fill="FFFFFF"/>
            <w:vAlign w:val="bottom"/>
            <w:hideMark/>
          </w:tcPr>
          <w:p w14:paraId="10AB723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1.736.702,00</w:t>
            </w:r>
          </w:p>
        </w:tc>
      </w:tr>
      <w:tr w:rsidR="00875C52" w:rsidRPr="00875C52" w14:paraId="3C4429C1"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349A011"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31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7A8E861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678.112,00</w:t>
            </w:r>
          </w:p>
        </w:tc>
        <w:tc>
          <w:tcPr>
            <w:tcW w:w="2120" w:type="dxa"/>
            <w:tcBorders>
              <w:top w:val="nil"/>
              <w:left w:val="nil"/>
              <w:bottom w:val="single" w:sz="4" w:space="0" w:color="000000"/>
              <w:right w:val="single" w:sz="4" w:space="0" w:color="000000"/>
            </w:tcBorders>
            <w:shd w:val="clear" w:color="000000" w:fill="FFFFFF"/>
            <w:vAlign w:val="bottom"/>
            <w:hideMark/>
          </w:tcPr>
          <w:p w14:paraId="48BAF8F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1.058.590,00</w:t>
            </w:r>
          </w:p>
        </w:tc>
        <w:tc>
          <w:tcPr>
            <w:tcW w:w="2120" w:type="dxa"/>
            <w:tcBorders>
              <w:top w:val="nil"/>
              <w:left w:val="nil"/>
              <w:bottom w:val="single" w:sz="4" w:space="0" w:color="000000"/>
              <w:right w:val="single" w:sz="4" w:space="0" w:color="000000"/>
            </w:tcBorders>
            <w:shd w:val="clear" w:color="000000" w:fill="FFFFFF"/>
            <w:vAlign w:val="bottom"/>
            <w:hideMark/>
          </w:tcPr>
          <w:p w14:paraId="47EF23F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1.736.702,00</w:t>
            </w:r>
          </w:p>
        </w:tc>
      </w:tr>
      <w:tr w:rsidR="00875C52" w:rsidRPr="00875C52" w14:paraId="699612E4" w14:textId="77777777" w:rsidTr="00875C52">
        <w:trPr>
          <w:trHeight w:val="228"/>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E02953A"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642389D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678.112,00</w:t>
            </w:r>
          </w:p>
        </w:tc>
        <w:tc>
          <w:tcPr>
            <w:tcW w:w="2120" w:type="dxa"/>
            <w:tcBorders>
              <w:top w:val="nil"/>
              <w:left w:val="nil"/>
              <w:bottom w:val="single" w:sz="4" w:space="0" w:color="000000"/>
              <w:right w:val="single" w:sz="4" w:space="0" w:color="000000"/>
            </w:tcBorders>
            <w:shd w:val="clear" w:color="000000" w:fill="FFFFFF"/>
            <w:vAlign w:val="bottom"/>
            <w:hideMark/>
          </w:tcPr>
          <w:p w14:paraId="426AF62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1.058.590,00</w:t>
            </w:r>
          </w:p>
        </w:tc>
        <w:tc>
          <w:tcPr>
            <w:tcW w:w="2120" w:type="dxa"/>
            <w:tcBorders>
              <w:top w:val="nil"/>
              <w:left w:val="nil"/>
              <w:bottom w:val="single" w:sz="4" w:space="0" w:color="000000"/>
              <w:right w:val="single" w:sz="4" w:space="0" w:color="000000"/>
            </w:tcBorders>
            <w:shd w:val="clear" w:color="000000" w:fill="FFFFFF"/>
            <w:vAlign w:val="bottom"/>
            <w:hideMark/>
          </w:tcPr>
          <w:p w14:paraId="1C72579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1.736.702,00</w:t>
            </w:r>
          </w:p>
        </w:tc>
      </w:tr>
      <w:tr w:rsidR="00875C52" w:rsidRPr="00875C52" w14:paraId="2F6B0BF3"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3D5F9E07"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183E4D4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678.112,00</w:t>
            </w:r>
          </w:p>
        </w:tc>
        <w:tc>
          <w:tcPr>
            <w:tcW w:w="2120" w:type="dxa"/>
            <w:tcBorders>
              <w:top w:val="nil"/>
              <w:left w:val="nil"/>
              <w:bottom w:val="single" w:sz="4" w:space="0" w:color="000000"/>
              <w:right w:val="single" w:sz="4" w:space="0" w:color="000000"/>
            </w:tcBorders>
            <w:shd w:val="clear" w:color="000000" w:fill="FFFFFF"/>
            <w:vAlign w:val="bottom"/>
            <w:hideMark/>
          </w:tcPr>
          <w:p w14:paraId="29279BB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1.058.590,00</w:t>
            </w:r>
          </w:p>
        </w:tc>
        <w:tc>
          <w:tcPr>
            <w:tcW w:w="2120" w:type="dxa"/>
            <w:tcBorders>
              <w:top w:val="nil"/>
              <w:left w:val="nil"/>
              <w:bottom w:val="single" w:sz="4" w:space="0" w:color="000000"/>
              <w:right w:val="single" w:sz="4" w:space="0" w:color="000000"/>
            </w:tcBorders>
            <w:shd w:val="clear" w:color="000000" w:fill="FFFFFF"/>
            <w:vAlign w:val="bottom"/>
            <w:hideMark/>
          </w:tcPr>
          <w:p w14:paraId="6F8DD68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1.736.702,00</w:t>
            </w:r>
          </w:p>
        </w:tc>
      </w:tr>
      <w:tr w:rsidR="00875C52" w:rsidRPr="00875C52" w14:paraId="4E1843A1"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38B63122"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4087C69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4.821.237,00</w:t>
            </w:r>
          </w:p>
        </w:tc>
        <w:tc>
          <w:tcPr>
            <w:tcW w:w="2120" w:type="dxa"/>
            <w:tcBorders>
              <w:top w:val="nil"/>
              <w:left w:val="nil"/>
              <w:bottom w:val="single" w:sz="4" w:space="0" w:color="000000"/>
              <w:right w:val="single" w:sz="4" w:space="0" w:color="000000"/>
            </w:tcBorders>
            <w:shd w:val="clear" w:color="000000" w:fill="FFFFFF"/>
            <w:vAlign w:val="bottom"/>
            <w:hideMark/>
          </w:tcPr>
          <w:p w14:paraId="33DB1FA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255.992,00</w:t>
            </w:r>
          </w:p>
        </w:tc>
        <w:tc>
          <w:tcPr>
            <w:tcW w:w="2120" w:type="dxa"/>
            <w:tcBorders>
              <w:top w:val="nil"/>
              <w:left w:val="nil"/>
              <w:bottom w:val="single" w:sz="4" w:space="0" w:color="000000"/>
              <w:right w:val="single" w:sz="4" w:space="0" w:color="000000"/>
            </w:tcBorders>
            <w:shd w:val="clear" w:color="000000" w:fill="FFFFFF"/>
            <w:vAlign w:val="bottom"/>
            <w:hideMark/>
          </w:tcPr>
          <w:p w14:paraId="785ACA8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5.077.229,00</w:t>
            </w:r>
          </w:p>
        </w:tc>
      </w:tr>
      <w:tr w:rsidR="00875C52" w:rsidRPr="00875C52" w14:paraId="66520F98" w14:textId="77777777" w:rsidTr="00875C52">
        <w:trPr>
          <w:trHeight w:val="264"/>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3E7664F"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43 Ostali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2F4CB0F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3.848.358,00</w:t>
            </w:r>
          </w:p>
        </w:tc>
        <w:tc>
          <w:tcPr>
            <w:tcW w:w="2120" w:type="dxa"/>
            <w:tcBorders>
              <w:top w:val="nil"/>
              <w:left w:val="nil"/>
              <w:bottom w:val="single" w:sz="4" w:space="0" w:color="000000"/>
              <w:right w:val="single" w:sz="4" w:space="0" w:color="000000"/>
            </w:tcBorders>
            <w:shd w:val="clear" w:color="000000" w:fill="FFFFFF"/>
            <w:vAlign w:val="bottom"/>
            <w:hideMark/>
          </w:tcPr>
          <w:p w14:paraId="2C2E3D3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255.992,00</w:t>
            </w:r>
          </w:p>
        </w:tc>
        <w:tc>
          <w:tcPr>
            <w:tcW w:w="2120" w:type="dxa"/>
            <w:tcBorders>
              <w:top w:val="nil"/>
              <w:left w:val="nil"/>
              <w:bottom w:val="single" w:sz="4" w:space="0" w:color="000000"/>
              <w:right w:val="single" w:sz="4" w:space="0" w:color="000000"/>
            </w:tcBorders>
            <w:shd w:val="clear" w:color="000000" w:fill="FFFFFF"/>
            <w:vAlign w:val="bottom"/>
            <w:hideMark/>
          </w:tcPr>
          <w:p w14:paraId="04EF2B0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4.104.350,00</w:t>
            </w:r>
          </w:p>
        </w:tc>
      </w:tr>
      <w:tr w:rsidR="00875C52" w:rsidRPr="00875C52" w14:paraId="16A4F9B3" w14:textId="77777777" w:rsidTr="00875C52">
        <w:trPr>
          <w:trHeight w:val="252"/>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752D1D92"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5ED464B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3.848.358,00</w:t>
            </w:r>
          </w:p>
        </w:tc>
        <w:tc>
          <w:tcPr>
            <w:tcW w:w="2120" w:type="dxa"/>
            <w:tcBorders>
              <w:top w:val="nil"/>
              <w:left w:val="nil"/>
              <w:bottom w:val="single" w:sz="4" w:space="0" w:color="000000"/>
              <w:right w:val="single" w:sz="4" w:space="0" w:color="000000"/>
            </w:tcBorders>
            <w:shd w:val="clear" w:color="000000" w:fill="FFFFFF"/>
            <w:vAlign w:val="bottom"/>
            <w:hideMark/>
          </w:tcPr>
          <w:p w14:paraId="1527E7D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255.992,00</w:t>
            </w:r>
          </w:p>
        </w:tc>
        <w:tc>
          <w:tcPr>
            <w:tcW w:w="2120" w:type="dxa"/>
            <w:tcBorders>
              <w:top w:val="nil"/>
              <w:left w:val="nil"/>
              <w:bottom w:val="single" w:sz="4" w:space="0" w:color="000000"/>
              <w:right w:val="single" w:sz="4" w:space="0" w:color="000000"/>
            </w:tcBorders>
            <w:shd w:val="clear" w:color="000000" w:fill="FFFFFF"/>
            <w:vAlign w:val="bottom"/>
            <w:hideMark/>
          </w:tcPr>
          <w:p w14:paraId="36F6018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4.104.350,00</w:t>
            </w:r>
          </w:p>
        </w:tc>
      </w:tr>
      <w:tr w:rsidR="00875C52" w:rsidRPr="00875C52" w14:paraId="7D09254C"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20C0C36"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333D58B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3.848.358,00</w:t>
            </w:r>
          </w:p>
        </w:tc>
        <w:tc>
          <w:tcPr>
            <w:tcW w:w="2120" w:type="dxa"/>
            <w:tcBorders>
              <w:top w:val="nil"/>
              <w:left w:val="nil"/>
              <w:bottom w:val="single" w:sz="4" w:space="0" w:color="000000"/>
              <w:right w:val="single" w:sz="4" w:space="0" w:color="000000"/>
            </w:tcBorders>
            <w:shd w:val="clear" w:color="000000" w:fill="FFFFFF"/>
            <w:vAlign w:val="bottom"/>
            <w:hideMark/>
          </w:tcPr>
          <w:p w14:paraId="53807FC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255.992,00</w:t>
            </w:r>
          </w:p>
        </w:tc>
        <w:tc>
          <w:tcPr>
            <w:tcW w:w="2120" w:type="dxa"/>
            <w:tcBorders>
              <w:top w:val="nil"/>
              <w:left w:val="nil"/>
              <w:bottom w:val="single" w:sz="4" w:space="0" w:color="000000"/>
              <w:right w:val="single" w:sz="4" w:space="0" w:color="000000"/>
            </w:tcBorders>
            <w:shd w:val="clear" w:color="000000" w:fill="FFFFFF"/>
            <w:vAlign w:val="bottom"/>
            <w:hideMark/>
          </w:tcPr>
          <w:p w14:paraId="03B2CA5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4.104.350,00</w:t>
            </w:r>
          </w:p>
        </w:tc>
      </w:tr>
      <w:tr w:rsidR="00875C52" w:rsidRPr="00875C52" w14:paraId="435B28E2"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2E8CF91"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44 Decentralizirana sredstva</w:t>
            </w:r>
          </w:p>
        </w:tc>
        <w:tc>
          <w:tcPr>
            <w:tcW w:w="2200" w:type="dxa"/>
            <w:tcBorders>
              <w:top w:val="nil"/>
              <w:left w:val="nil"/>
              <w:bottom w:val="single" w:sz="4" w:space="0" w:color="000000"/>
              <w:right w:val="single" w:sz="4" w:space="0" w:color="000000"/>
            </w:tcBorders>
            <w:shd w:val="clear" w:color="000000" w:fill="FFFFFF"/>
            <w:vAlign w:val="bottom"/>
            <w:hideMark/>
          </w:tcPr>
          <w:p w14:paraId="186FCA5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972.879,00</w:t>
            </w:r>
          </w:p>
        </w:tc>
        <w:tc>
          <w:tcPr>
            <w:tcW w:w="2120" w:type="dxa"/>
            <w:tcBorders>
              <w:top w:val="nil"/>
              <w:left w:val="nil"/>
              <w:bottom w:val="single" w:sz="4" w:space="0" w:color="000000"/>
              <w:right w:val="single" w:sz="4" w:space="0" w:color="000000"/>
            </w:tcBorders>
            <w:shd w:val="clear" w:color="000000" w:fill="FFFFFF"/>
            <w:vAlign w:val="bottom"/>
            <w:hideMark/>
          </w:tcPr>
          <w:p w14:paraId="13B31FB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59D45F5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972.879,00</w:t>
            </w:r>
          </w:p>
        </w:tc>
      </w:tr>
      <w:tr w:rsidR="00875C52" w:rsidRPr="00875C52" w14:paraId="135F9AB5" w14:textId="77777777" w:rsidTr="00875C52">
        <w:trPr>
          <w:trHeight w:val="252"/>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B3C457D"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724288A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972.879,00</w:t>
            </w:r>
          </w:p>
        </w:tc>
        <w:tc>
          <w:tcPr>
            <w:tcW w:w="2120" w:type="dxa"/>
            <w:tcBorders>
              <w:top w:val="nil"/>
              <w:left w:val="nil"/>
              <w:bottom w:val="single" w:sz="4" w:space="0" w:color="000000"/>
              <w:right w:val="single" w:sz="4" w:space="0" w:color="000000"/>
            </w:tcBorders>
            <w:shd w:val="clear" w:color="000000" w:fill="FFFFFF"/>
            <w:vAlign w:val="bottom"/>
            <w:hideMark/>
          </w:tcPr>
          <w:p w14:paraId="7D814A0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6400F26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972.879,00</w:t>
            </w:r>
          </w:p>
        </w:tc>
      </w:tr>
      <w:tr w:rsidR="00875C52" w:rsidRPr="00875C52" w14:paraId="3E9FC3AB" w14:textId="77777777" w:rsidTr="00875C52">
        <w:trPr>
          <w:trHeight w:val="252"/>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5BEC3F4"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12705C4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972.879,00</w:t>
            </w:r>
          </w:p>
        </w:tc>
        <w:tc>
          <w:tcPr>
            <w:tcW w:w="2120" w:type="dxa"/>
            <w:tcBorders>
              <w:top w:val="nil"/>
              <w:left w:val="nil"/>
              <w:bottom w:val="single" w:sz="4" w:space="0" w:color="000000"/>
              <w:right w:val="single" w:sz="4" w:space="0" w:color="000000"/>
            </w:tcBorders>
            <w:shd w:val="clear" w:color="000000" w:fill="FFFFFF"/>
            <w:vAlign w:val="bottom"/>
            <w:hideMark/>
          </w:tcPr>
          <w:p w14:paraId="7B91EF0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288CDA4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972.879,00</w:t>
            </w:r>
          </w:p>
        </w:tc>
      </w:tr>
      <w:tr w:rsidR="00875C52" w:rsidRPr="00875C52" w14:paraId="40F6594F"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2224F17"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8 NAMJENSKI PRIMICI</w:t>
            </w:r>
          </w:p>
        </w:tc>
        <w:tc>
          <w:tcPr>
            <w:tcW w:w="2200" w:type="dxa"/>
            <w:tcBorders>
              <w:top w:val="nil"/>
              <w:left w:val="nil"/>
              <w:bottom w:val="single" w:sz="4" w:space="0" w:color="000000"/>
              <w:right w:val="single" w:sz="4" w:space="0" w:color="000000"/>
            </w:tcBorders>
            <w:shd w:val="clear" w:color="000000" w:fill="FFFFFF"/>
            <w:vAlign w:val="bottom"/>
            <w:hideMark/>
          </w:tcPr>
          <w:p w14:paraId="4940E24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2.500.000,00</w:t>
            </w:r>
          </w:p>
        </w:tc>
        <w:tc>
          <w:tcPr>
            <w:tcW w:w="2120" w:type="dxa"/>
            <w:tcBorders>
              <w:top w:val="nil"/>
              <w:left w:val="nil"/>
              <w:bottom w:val="single" w:sz="4" w:space="0" w:color="000000"/>
              <w:right w:val="single" w:sz="4" w:space="0" w:color="000000"/>
            </w:tcBorders>
            <w:shd w:val="clear" w:color="000000" w:fill="FFFFFF"/>
            <w:vAlign w:val="bottom"/>
            <w:hideMark/>
          </w:tcPr>
          <w:p w14:paraId="593564C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70672B5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2.500.000,00</w:t>
            </w:r>
          </w:p>
        </w:tc>
      </w:tr>
      <w:tr w:rsidR="00875C52" w:rsidRPr="00875C52" w14:paraId="6ECEA3A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5CD083C"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81 Namjenski primici od zaduživanja</w:t>
            </w:r>
          </w:p>
        </w:tc>
        <w:tc>
          <w:tcPr>
            <w:tcW w:w="2200" w:type="dxa"/>
            <w:tcBorders>
              <w:top w:val="nil"/>
              <w:left w:val="nil"/>
              <w:bottom w:val="single" w:sz="4" w:space="0" w:color="000000"/>
              <w:right w:val="single" w:sz="4" w:space="0" w:color="000000"/>
            </w:tcBorders>
            <w:shd w:val="clear" w:color="000000" w:fill="FFFFFF"/>
            <w:vAlign w:val="bottom"/>
            <w:hideMark/>
          </w:tcPr>
          <w:p w14:paraId="65C1CC2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2.500.000,00</w:t>
            </w:r>
          </w:p>
        </w:tc>
        <w:tc>
          <w:tcPr>
            <w:tcW w:w="2120" w:type="dxa"/>
            <w:tcBorders>
              <w:top w:val="nil"/>
              <w:left w:val="nil"/>
              <w:bottom w:val="single" w:sz="4" w:space="0" w:color="000000"/>
              <w:right w:val="single" w:sz="4" w:space="0" w:color="000000"/>
            </w:tcBorders>
            <w:shd w:val="clear" w:color="000000" w:fill="FFFFFF"/>
            <w:vAlign w:val="bottom"/>
            <w:hideMark/>
          </w:tcPr>
          <w:p w14:paraId="56C1AC4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5EFB6E9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2.500.000,00</w:t>
            </w:r>
          </w:p>
        </w:tc>
      </w:tr>
      <w:tr w:rsidR="00875C52" w:rsidRPr="00875C52" w14:paraId="2E735A9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868D666"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38F5B86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2.500.000,00</w:t>
            </w:r>
          </w:p>
        </w:tc>
        <w:tc>
          <w:tcPr>
            <w:tcW w:w="2120" w:type="dxa"/>
            <w:tcBorders>
              <w:top w:val="nil"/>
              <w:left w:val="nil"/>
              <w:bottom w:val="single" w:sz="4" w:space="0" w:color="000000"/>
              <w:right w:val="single" w:sz="4" w:space="0" w:color="000000"/>
            </w:tcBorders>
            <w:shd w:val="clear" w:color="000000" w:fill="FFFFFF"/>
            <w:vAlign w:val="bottom"/>
            <w:hideMark/>
          </w:tcPr>
          <w:p w14:paraId="45B148B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3D3ED4B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2.500.000,00</w:t>
            </w:r>
          </w:p>
        </w:tc>
      </w:tr>
      <w:tr w:rsidR="00875C52" w:rsidRPr="00875C52" w14:paraId="3D19917D"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A66C166"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7316338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2.500.000,00</w:t>
            </w:r>
          </w:p>
        </w:tc>
        <w:tc>
          <w:tcPr>
            <w:tcW w:w="2120" w:type="dxa"/>
            <w:tcBorders>
              <w:top w:val="nil"/>
              <w:left w:val="nil"/>
              <w:bottom w:val="single" w:sz="4" w:space="0" w:color="000000"/>
              <w:right w:val="single" w:sz="4" w:space="0" w:color="000000"/>
            </w:tcBorders>
            <w:shd w:val="clear" w:color="000000" w:fill="FFFFFF"/>
            <w:vAlign w:val="bottom"/>
            <w:hideMark/>
          </w:tcPr>
          <w:p w14:paraId="35C3BB3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30F188C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2.500.000,00</w:t>
            </w:r>
          </w:p>
        </w:tc>
      </w:tr>
      <w:tr w:rsidR="00875C52" w:rsidRPr="00875C52" w14:paraId="4DC3CEF5" w14:textId="77777777" w:rsidTr="00875C52">
        <w:trPr>
          <w:trHeight w:val="252"/>
          <w:jc w:val="center"/>
        </w:trPr>
        <w:tc>
          <w:tcPr>
            <w:tcW w:w="6640" w:type="dxa"/>
            <w:tcBorders>
              <w:top w:val="nil"/>
              <w:left w:val="single" w:sz="4" w:space="0" w:color="000000"/>
              <w:bottom w:val="single" w:sz="4" w:space="0" w:color="000000"/>
              <w:right w:val="single" w:sz="4" w:space="0" w:color="000000"/>
            </w:tcBorders>
            <w:shd w:val="clear" w:color="000000" w:fill="A9D08E"/>
            <w:vAlign w:val="bottom"/>
            <w:hideMark/>
          </w:tcPr>
          <w:p w14:paraId="18EF35AA" w14:textId="77777777" w:rsidR="00875C52" w:rsidRPr="00875C52" w:rsidRDefault="00875C52" w:rsidP="00875C52">
            <w:pPr>
              <w:spacing w:after="0" w:line="240" w:lineRule="auto"/>
              <w:ind w:firstLineChars="100" w:firstLine="180"/>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Program: 1320 JAVNE USTANOVE U ZDRAVSTVU</w:t>
            </w:r>
          </w:p>
        </w:tc>
        <w:tc>
          <w:tcPr>
            <w:tcW w:w="2200" w:type="dxa"/>
            <w:tcBorders>
              <w:top w:val="nil"/>
              <w:left w:val="nil"/>
              <w:bottom w:val="single" w:sz="4" w:space="0" w:color="000000"/>
              <w:right w:val="single" w:sz="4" w:space="0" w:color="000000"/>
            </w:tcBorders>
            <w:shd w:val="clear" w:color="000000" w:fill="A9D08E"/>
            <w:vAlign w:val="bottom"/>
            <w:hideMark/>
          </w:tcPr>
          <w:p w14:paraId="2BEA78A6" w14:textId="77777777" w:rsidR="00875C52" w:rsidRPr="00875C52" w:rsidRDefault="00875C52" w:rsidP="00875C52">
            <w:pPr>
              <w:spacing w:after="0" w:line="240" w:lineRule="auto"/>
              <w:ind w:firstLineChars="100" w:firstLine="180"/>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6.720.860,00</w:t>
            </w:r>
          </w:p>
        </w:tc>
        <w:tc>
          <w:tcPr>
            <w:tcW w:w="2120" w:type="dxa"/>
            <w:tcBorders>
              <w:top w:val="nil"/>
              <w:left w:val="nil"/>
              <w:bottom w:val="single" w:sz="4" w:space="0" w:color="000000"/>
              <w:right w:val="single" w:sz="4" w:space="0" w:color="000000"/>
            </w:tcBorders>
            <w:shd w:val="clear" w:color="000000" w:fill="A9D08E"/>
            <w:vAlign w:val="bottom"/>
            <w:hideMark/>
          </w:tcPr>
          <w:p w14:paraId="5D23537E" w14:textId="77777777" w:rsidR="00875C52" w:rsidRPr="00875C52" w:rsidRDefault="00875C52" w:rsidP="00875C52">
            <w:pPr>
              <w:spacing w:after="0" w:line="240" w:lineRule="auto"/>
              <w:ind w:firstLineChars="100" w:firstLine="180"/>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642.795,00</w:t>
            </w:r>
          </w:p>
        </w:tc>
        <w:tc>
          <w:tcPr>
            <w:tcW w:w="2120" w:type="dxa"/>
            <w:tcBorders>
              <w:top w:val="nil"/>
              <w:left w:val="nil"/>
              <w:bottom w:val="single" w:sz="4" w:space="0" w:color="000000"/>
              <w:right w:val="single" w:sz="4" w:space="0" w:color="000000"/>
            </w:tcBorders>
            <w:shd w:val="clear" w:color="000000" w:fill="A9D08E"/>
            <w:vAlign w:val="bottom"/>
            <w:hideMark/>
          </w:tcPr>
          <w:p w14:paraId="2F46E4C9" w14:textId="77777777" w:rsidR="00875C52" w:rsidRPr="00875C52" w:rsidRDefault="00875C52" w:rsidP="00875C52">
            <w:pPr>
              <w:spacing w:after="0" w:line="240" w:lineRule="auto"/>
              <w:ind w:firstLineChars="100" w:firstLine="180"/>
              <w:jc w:val="right"/>
              <w:rPr>
                <w:rFonts w:ascii="Arial" w:eastAsia="Times New Roman" w:hAnsi="Arial" w:cs="Arial"/>
                <w:color w:val="000000"/>
                <w:sz w:val="18"/>
                <w:szCs w:val="18"/>
                <w:lang w:eastAsia="hr-HR"/>
              </w:rPr>
            </w:pPr>
            <w:r w:rsidRPr="00875C52">
              <w:rPr>
                <w:rFonts w:ascii="Arial" w:eastAsia="Times New Roman" w:hAnsi="Arial" w:cs="Arial"/>
                <w:color w:val="000000"/>
                <w:sz w:val="18"/>
                <w:szCs w:val="18"/>
                <w:lang w:eastAsia="hr-HR"/>
              </w:rPr>
              <w:t>7.363.655,00</w:t>
            </w:r>
          </w:p>
        </w:tc>
      </w:tr>
      <w:tr w:rsidR="00875C52" w:rsidRPr="00875C52" w14:paraId="190FE7F3" w14:textId="77777777" w:rsidTr="00875C52">
        <w:trPr>
          <w:trHeight w:val="279"/>
          <w:jc w:val="center"/>
        </w:trPr>
        <w:tc>
          <w:tcPr>
            <w:tcW w:w="6640" w:type="dxa"/>
            <w:tcBorders>
              <w:top w:val="nil"/>
              <w:left w:val="single" w:sz="4" w:space="0" w:color="000000"/>
              <w:bottom w:val="single" w:sz="4" w:space="0" w:color="000000"/>
              <w:right w:val="single" w:sz="4" w:space="0" w:color="000000"/>
            </w:tcBorders>
            <w:shd w:val="clear" w:color="000000" w:fill="ADD8E6"/>
            <w:vAlign w:val="bottom"/>
            <w:hideMark/>
          </w:tcPr>
          <w:p w14:paraId="6BE761F8"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A132001 Redovna djelatnost ustanova u zdravstvu</w:t>
            </w:r>
          </w:p>
        </w:tc>
        <w:tc>
          <w:tcPr>
            <w:tcW w:w="2200" w:type="dxa"/>
            <w:tcBorders>
              <w:top w:val="nil"/>
              <w:left w:val="nil"/>
              <w:bottom w:val="single" w:sz="4" w:space="0" w:color="000000"/>
              <w:right w:val="single" w:sz="4" w:space="0" w:color="000000"/>
            </w:tcBorders>
            <w:shd w:val="clear" w:color="000000" w:fill="ADD8E6"/>
            <w:vAlign w:val="bottom"/>
            <w:hideMark/>
          </w:tcPr>
          <w:p w14:paraId="26A6668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6.382.930,00</w:t>
            </w:r>
          </w:p>
        </w:tc>
        <w:tc>
          <w:tcPr>
            <w:tcW w:w="2120" w:type="dxa"/>
            <w:tcBorders>
              <w:top w:val="nil"/>
              <w:left w:val="nil"/>
              <w:bottom w:val="single" w:sz="4" w:space="0" w:color="000000"/>
              <w:right w:val="single" w:sz="4" w:space="0" w:color="000000"/>
            </w:tcBorders>
            <w:shd w:val="clear" w:color="000000" w:fill="ADD8E6"/>
            <w:vAlign w:val="bottom"/>
            <w:hideMark/>
          </w:tcPr>
          <w:p w14:paraId="58B8E1A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152.225,00</w:t>
            </w:r>
          </w:p>
        </w:tc>
        <w:tc>
          <w:tcPr>
            <w:tcW w:w="2120" w:type="dxa"/>
            <w:tcBorders>
              <w:top w:val="nil"/>
              <w:left w:val="nil"/>
              <w:bottom w:val="single" w:sz="4" w:space="0" w:color="000000"/>
              <w:right w:val="single" w:sz="4" w:space="0" w:color="000000"/>
            </w:tcBorders>
            <w:shd w:val="clear" w:color="000000" w:fill="ADD8E6"/>
            <w:vAlign w:val="bottom"/>
            <w:hideMark/>
          </w:tcPr>
          <w:p w14:paraId="47B5808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6.535.155,00</w:t>
            </w:r>
          </w:p>
        </w:tc>
      </w:tr>
      <w:tr w:rsidR="00875C52" w:rsidRPr="00875C52" w14:paraId="18B48E2B"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2421E43"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0D8FA0A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1.925.900,00</w:t>
            </w:r>
          </w:p>
        </w:tc>
        <w:tc>
          <w:tcPr>
            <w:tcW w:w="2120" w:type="dxa"/>
            <w:tcBorders>
              <w:top w:val="nil"/>
              <w:left w:val="nil"/>
              <w:bottom w:val="single" w:sz="4" w:space="0" w:color="000000"/>
              <w:right w:val="single" w:sz="4" w:space="0" w:color="000000"/>
            </w:tcBorders>
            <w:shd w:val="clear" w:color="000000" w:fill="FFFFFF"/>
            <w:vAlign w:val="bottom"/>
            <w:hideMark/>
          </w:tcPr>
          <w:p w14:paraId="5A13A00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299.955,00</w:t>
            </w:r>
          </w:p>
        </w:tc>
        <w:tc>
          <w:tcPr>
            <w:tcW w:w="2120" w:type="dxa"/>
            <w:tcBorders>
              <w:top w:val="nil"/>
              <w:left w:val="nil"/>
              <w:bottom w:val="single" w:sz="4" w:space="0" w:color="000000"/>
              <w:right w:val="single" w:sz="4" w:space="0" w:color="000000"/>
            </w:tcBorders>
            <w:shd w:val="clear" w:color="000000" w:fill="FFFFFF"/>
            <w:vAlign w:val="bottom"/>
            <w:hideMark/>
          </w:tcPr>
          <w:p w14:paraId="3DEF199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2.225.855,00</w:t>
            </w:r>
          </w:p>
        </w:tc>
      </w:tr>
      <w:tr w:rsidR="00875C52" w:rsidRPr="00875C52" w14:paraId="6B074F3A"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1BECDD4"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31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6FEB1F6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1.925.900,00</w:t>
            </w:r>
          </w:p>
        </w:tc>
        <w:tc>
          <w:tcPr>
            <w:tcW w:w="2120" w:type="dxa"/>
            <w:tcBorders>
              <w:top w:val="nil"/>
              <w:left w:val="nil"/>
              <w:bottom w:val="single" w:sz="4" w:space="0" w:color="000000"/>
              <w:right w:val="single" w:sz="4" w:space="0" w:color="000000"/>
            </w:tcBorders>
            <w:shd w:val="clear" w:color="000000" w:fill="FFFFFF"/>
            <w:vAlign w:val="bottom"/>
            <w:hideMark/>
          </w:tcPr>
          <w:p w14:paraId="2A21512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299.955,00</w:t>
            </w:r>
          </w:p>
        </w:tc>
        <w:tc>
          <w:tcPr>
            <w:tcW w:w="2120" w:type="dxa"/>
            <w:tcBorders>
              <w:top w:val="nil"/>
              <w:left w:val="nil"/>
              <w:bottom w:val="single" w:sz="4" w:space="0" w:color="000000"/>
              <w:right w:val="single" w:sz="4" w:space="0" w:color="000000"/>
            </w:tcBorders>
            <w:shd w:val="clear" w:color="000000" w:fill="FFFFFF"/>
            <w:vAlign w:val="bottom"/>
            <w:hideMark/>
          </w:tcPr>
          <w:p w14:paraId="5B33BDD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2.225.855,00</w:t>
            </w:r>
          </w:p>
        </w:tc>
      </w:tr>
      <w:tr w:rsidR="00875C52" w:rsidRPr="00875C52" w14:paraId="18304718"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27747A7"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0504949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1.925.900,00</w:t>
            </w:r>
          </w:p>
        </w:tc>
        <w:tc>
          <w:tcPr>
            <w:tcW w:w="2120" w:type="dxa"/>
            <w:tcBorders>
              <w:top w:val="nil"/>
              <w:left w:val="nil"/>
              <w:bottom w:val="single" w:sz="4" w:space="0" w:color="000000"/>
              <w:right w:val="single" w:sz="4" w:space="0" w:color="000000"/>
            </w:tcBorders>
            <w:shd w:val="clear" w:color="000000" w:fill="FFFFFF"/>
            <w:vAlign w:val="bottom"/>
            <w:hideMark/>
          </w:tcPr>
          <w:p w14:paraId="1BC4D37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299.955,00</w:t>
            </w:r>
          </w:p>
        </w:tc>
        <w:tc>
          <w:tcPr>
            <w:tcW w:w="2120" w:type="dxa"/>
            <w:tcBorders>
              <w:top w:val="nil"/>
              <w:left w:val="nil"/>
              <w:bottom w:val="single" w:sz="4" w:space="0" w:color="000000"/>
              <w:right w:val="single" w:sz="4" w:space="0" w:color="000000"/>
            </w:tcBorders>
            <w:shd w:val="clear" w:color="000000" w:fill="FFFFFF"/>
            <w:vAlign w:val="bottom"/>
            <w:hideMark/>
          </w:tcPr>
          <w:p w14:paraId="68F19D6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2.225.855,00</w:t>
            </w:r>
          </w:p>
        </w:tc>
      </w:tr>
      <w:tr w:rsidR="00875C52" w:rsidRPr="00875C52" w14:paraId="45DA82EB"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F2432EC"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31 Rashodi za zaposlene</w:t>
            </w:r>
          </w:p>
        </w:tc>
        <w:tc>
          <w:tcPr>
            <w:tcW w:w="2200" w:type="dxa"/>
            <w:tcBorders>
              <w:top w:val="nil"/>
              <w:left w:val="nil"/>
              <w:bottom w:val="single" w:sz="4" w:space="0" w:color="000000"/>
              <w:right w:val="single" w:sz="4" w:space="0" w:color="000000"/>
            </w:tcBorders>
            <w:shd w:val="clear" w:color="000000" w:fill="FFFFFF"/>
            <w:vAlign w:val="bottom"/>
            <w:hideMark/>
          </w:tcPr>
          <w:p w14:paraId="7AC23AF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1.200.000,00</w:t>
            </w:r>
          </w:p>
        </w:tc>
        <w:tc>
          <w:tcPr>
            <w:tcW w:w="2120" w:type="dxa"/>
            <w:tcBorders>
              <w:top w:val="nil"/>
              <w:left w:val="nil"/>
              <w:bottom w:val="single" w:sz="4" w:space="0" w:color="000000"/>
              <w:right w:val="single" w:sz="4" w:space="0" w:color="000000"/>
            </w:tcBorders>
            <w:shd w:val="clear" w:color="000000" w:fill="FFFFFF"/>
            <w:vAlign w:val="bottom"/>
            <w:hideMark/>
          </w:tcPr>
          <w:p w14:paraId="085DB8A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223.078,00</w:t>
            </w:r>
          </w:p>
        </w:tc>
        <w:tc>
          <w:tcPr>
            <w:tcW w:w="2120" w:type="dxa"/>
            <w:tcBorders>
              <w:top w:val="nil"/>
              <w:left w:val="nil"/>
              <w:bottom w:val="single" w:sz="4" w:space="0" w:color="000000"/>
              <w:right w:val="single" w:sz="4" w:space="0" w:color="000000"/>
            </w:tcBorders>
            <w:shd w:val="clear" w:color="000000" w:fill="FFFFFF"/>
            <w:vAlign w:val="bottom"/>
            <w:hideMark/>
          </w:tcPr>
          <w:p w14:paraId="0E82AAA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1.423.078,00</w:t>
            </w:r>
          </w:p>
        </w:tc>
      </w:tr>
      <w:tr w:rsidR="00875C52" w:rsidRPr="00875C52" w14:paraId="55EBA02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ADD4391"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 Materijalni rashodi</w:t>
            </w:r>
          </w:p>
        </w:tc>
        <w:tc>
          <w:tcPr>
            <w:tcW w:w="2200" w:type="dxa"/>
            <w:tcBorders>
              <w:top w:val="nil"/>
              <w:left w:val="nil"/>
              <w:bottom w:val="single" w:sz="4" w:space="0" w:color="000000"/>
              <w:right w:val="single" w:sz="4" w:space="0" w:color="000000"/>
            </w:tcBorders>
            <w:shd w:val="clear" w:color="000000" w:fill="FFFFFF"/>
            <w:vAlign w:val="bottom"/>
            <w:hideMark/>
          </w:tcPr>
          <w:p w14:paraId="4575F57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719.500,00</w:t>
            </w:r>
          </w:p>
        </w:tc>
        <w:tc>
          <w:tcPr>
            <w:tcW w:w="2120" w:type="dxa"/>
            <w:tcBorders>
              <w:top w:val="nil"/>
              <w:left w:val="nil"/>
              <w:bottom w:val="single" w:sz="4" w:space="0" w:color="000000"/>
              <w:right w:val="single" w:sz="4" w:space="0" w:color="000000"/>
            </w:tcBorders>
            <w:shd w:val="clear" w:color="000000" w:fill="FFFFFF"/>
            <w:vAlign w:val="bottom"/>
            <w:hideMark/>
          </w:tcPr>
          <w:p w14:paraId="5957476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73.277,00</w:t>
            </w:r>
          </w:p>
        </w:tc>
        <w:tc>
          <w:tcPr>
            <w:tcW w:w="2120" w:type="dxa"/>
            <w:tcBorders>
              <w:top w:val="nil"/>
              <w:left w:val="nil"/>
              <w:bottom w:val="single" w:sz="4" w:space="0" w:color="000000"/>
              <w:right w:val="single" w:sz="4" w:space="0" w:color="000000"/>
            </w:tcBorders>
            <w:shd w:val="clear" w:color="000000" w:fill="FFFFFF"/>
            <w:vAlign w:val="bottom"/>
            <w:hideMark/>
          </w:tcPr>
          <w:p w14:paraId="045BEEF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792.777,00</w:t>
            </w:r>
          </w:p>
        </w:tc>
      </w:tr>
      <w:tr w:rsidR="00875C52" w:rsidRPr="00875C52" w14:paraId="2118654B"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B6B958A"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 Financijski rashodi</w:t>
            </w:r>
          </w:p>
        </w:tc>
        <w:tc>
          <w:tcPr>
            <w:tcW w:w="2200" w:type="dxa"/>
            <w:tcBorders>
              <w:top w:val="nil"/>
              <w:left w:val="nil"/>
              <w:bottom w:val="single" w:sz="4" w:space="0" w:color="000000"/>
              <w:right w:val="single" w:sz="4" w:space="0" w:color="000000"/>
            </w:tcBorders>
            <w:shd w:val="clear" w:color="000000" w:fill="FFFFFF"/>
            <w:vAlign w:val="bottom"/>
            <w:hideMark/>
          </w:tcPr>
          <w:p w14:paraId="7954B0C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6.400,00</w:t>
            </w:r>
          </w:p>
        </w:tc>
        <w:tc>
          <w:tcPr>
            <w:tcW w:w="2120" w:type="dxa"/>
            <w:tcBorders>
              <w:top w:val="nil"/>
              <w:left w:val="nil"/>
              <w:bottom w:val="single" w:sz="4" w:space="0" w:color="000000"/>
              <w:right w:val="single" w:sz="4" w:space="0" w:color="000000"/>
            </w:tcBorders>
            <w:shd w:val="clear" w:color="000000" w:fill="FFFFFF"/>
            <w:vAlign w:val="bottom"/>
            <w:hideMark/>
          </w:tcPr>
          <w:p w14:paraId="410E1CA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3.600,00</w:t>
            </w:r>
          </w:p>
        </w:tc>
        <w:tc>
          <w:tcPr>
            <w:tcW w:w="2120" w:type="dxa"/>
            <w:tcBorders>
              <w:top w:val="nil"/>
              <w:left w:val="nil"/>
              <w:bottom w:val="single" w:sz="4" w:space="0" w:color="000000"/>
              <w:right w:val="single" w:sz="4" w:space="0" w:color="000000"/>
            </w:tcBorders>
            <w:shd w:val="clear" w:color="000000" w:fill="FFFFFF"/>
            <w:vAlign w:val="bottom"/>
            <w:hideMark/>
          </w:tcPr>
          <w:p w14:paraId="556F122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10.000,00</w:t>
            </w:r>
          </w:p>
        </w:tc>
      </w:tr>
      <w:tr w:rsidR="00875C52" w:rsidRPr="00875C52" w14:paraId="6C52FC4D"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3FF2C324"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5F350E3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3.481.300,00</w:t>
            </w:r>
          </w:p>
        </w:tc>
        <w:tc>
          <w:tcPr>
            <w:tcW w:w="2120" w:type="dxa"/>
            <w:tcBorders>
              <w:top w:val="nil"/>
              <w:left w:val="nil"/>
              <w:bottom w:val="single" w:sz="4" w:space="0" w:color="000000"/>
              <w:right w:val="single" w:sz="4" w:space="0" w:color="000000"/>
            </w:tcBorders>
            <w:shd w:val="clear" w:color="000000" w:fill="FFFFFF"/>
            <w:vAlign w:val="bottom"/>
            <w:hideMark/>
          </w:tcPr>
          <w:p w14:paraId="116E975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-109.000,00</w:t>
            </w:r>
          </w:p>
        </w:tc>
        <w:tc>
          <w:tcPr>
            <w:tcW w:w="2120" w:type="dxa"/>
            <w:tcBorders>
              <w:top w:val="nil"/>
              <w:left w:val="nil"/>
              <w:bottom w:val="single" w:sz="4" w:space="0" w:color="000000"/>
              <w:right w:val="single" w:sz="4" w:space="0" w:color="000000"/>
            </w:tcBorders>
            <w:shd w:val="clear" w:color="000000" w:fill="FFFFFF"/>
            <w:vAlign w:val="bottom"/>
            <w:hideMark/>
          </w:tcPr>
          <w:p w14:paraId="5AB1A6A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3.372.300,00</w:t>
            </w:r>
          </w:p>
        </w:tc>
      </w:tr>
      <w:tr w:rsidR="00875C52" w:rsidRPr="00875C52" w14:paraId="5F441FC8" w14:textId="77777777" w:rsidTr="00875C52">
        <w:trPr>
          <w:trHeight w:val="288"/>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6A6198C"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43 Ostali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6D2EE83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3.481.300,00</w:t>
            </w:r>
          </w:p>
        </w:tc>
        <w:tc>
          <w:tcPr>
            <w:tcW w:w="2120" w:type="dxa"/>
            <w:tcBorders>
              <w:top w:val="nil"/>
              <w:left w:val="nil"/>
              <w:bottom w:val="single" w:sz="4" w:space="0" w:color="000000"/>
              <w:right w:val="single" w:sz="4" w:space="0" w:color="000000"/>
            </w:tcBorders>
            <w:shd w:val="clear" w:color="000000" w:fill="FFFFFF"/>
            <w:vAlign w:val="bottom"/>
            <w:hideMark/>
          </w:tcPr>
          <w:p w14:paraId="3B8ECC4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-109.000,00</w:t>
            </w:r>
          </w:p>
        </w:tc>
        <w:tc>
          <w:tcPr>
            <w:tcW w:w="2120" w:type="dxa"/>
            <w:tcBorders>
              <w:top w:val="nil"/>
              <w:left w:val="nil"/>
              <w:bottom w:val="single" w:sz="4" w:space="0" w:color="000000"/>
              <w:right w:val="single" w:sz="4" w:space="0" w:color="000000"/>
            </w:tcBorders>
            <w:shd w:val="clear" w:color="000000" w:fill="FFFFFF"/>
            <w:vAlign w:val="bottom"/>
            <w:hideMark/>
          </w:tcPr>
          <w:p w14:paraId="703FEBC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3.372.300,00</w:t>
            </w:r>
          </w:p>
        </w:tc>
      </w:tr>
      <w:tr w:rsidR="00875C52" w:rsidRPr="00875C52" w14:paraId="361F0117"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3841F63"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0EB4E9B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3.481.300,00</w:t>
            </w:r>
          </w:p>
        </w:tc>
        <w:tc>
          <w:tcPr>
            <w:tcW w:w="2120" w:type="dxa"/>
            <w:tcBorders>
              <w:top w:val="nil"/>
              <w:left w:val="nil"/>
              <w:bottom w:val="single" w:sz="4" w:space="0" w:color="000000"/>
              <w:right w:val="single" w:sz="4" w:space="0" w:color="000000"/>
            </w:tcBorders>
            <w:shd w:val="clear" w:color="000000" w:fill="FFFFFF"/>
            <w:vAlign w:val="bottom"/>
            <w:hideMark/>
          </w:tcPr>
          <w:p w14:paraId="4D77CA2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-109.000,00</w:t>
            </w:r>
          </w:p>
        </w:tc>
        <w:tc>
          <w:tcPr>
            <w:tcW w:w="2120" w:type="dxa"/>
            <w:tcBorders>
              <w:top w:val="nil"/>
              <w:left w:val="nil"/>
              <w:bottom w:val="single" w:sz="4" w:space="0" w:color="000000"/>
              <w:right w:val="single" w:sz="4" w:space="0" w:color="000000"/>
            </w:tcBorders>
            <w:shd w:val="clear" w:color="000000" w:fill="FFFFFF"/>
            <w:vAlign w:val="bottom"/>
            <w:hideMark/>
          </w:tcPr>
          <w:p w14:paraId="079339D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3.372.300,00</w:t>
            </w:r>
          </w:p>
        </w:tc>
      </w:tr>
      <w:tr w:rsidR="00875C52" w:rsidRPr="00875C52" w14:paraId="326AAA71"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E799F3A"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31 Rashodi za zaposlene</w:t>
            </w:r>
          </w:p>
        </w:tc>
        <w:tc>
          <w:tcPr>
            <w:tcW w:w="2200" w:type="dxa"/>
            <w:tcBorders>
              <w:top w:val="nil"/>
              <w:left w:val="nil"/>
              <w:bottom w:val="single" w:sz="4" w:space="0" w:color="000000"/>
              <w:right w:val="single" w:sz="4" w:space="0" w:color="000000"/>
            </w:tcBorders>
            <w:shd w:val="clear" w:color="000000" w:fill="FFFFFF"/>
            <w:vAlign w:val="bottom"/>
            <w:hideMark/>
          </w:tcPr>
          <w:p w14:paraId="7ADE660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2.366.300,00</w:t>
            </w:r>
          </w:p>
        </w:tc>
        <w:tc>
          <w:tcPr>
            <w:tcW w:w="2120" w:type="dxa"/>
            <w:tcBorders>
              <w:top w:val="nil"/>
              <w:left w:val="nil"/>
              <w:bottom w:val="single" w:sz="4" w:space="0" w:color="000000"/>
              <w:right w:val="single" w:sz="4" w:space="0" w:color="000000"/>
            </w:tcBorders>
            <w:shd w:val="clear" w:color="000000" w:fill="FFFFFF"/>
            <w:vAlign w:val="bottom"/>
            <w:hideMark/>
          </w:tcPr>
          <w:p w14:paraId="40FD4BA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-141.171,00</w:t>
            </w:r>
          </w:p>
        </w:tc>
        <w:tc>
          <w:tcPr>
            <w:tcW w:w="2120" w:type="dxa"/>
            <w:tcBorders>
              <w:top w:val="nil"/>
              <w:left w:val="nil"/>
              <w:bottom w:val="single" w:sz="4" w:space="0" w:color="000000"/>
              <w:right w:val="single" w:sz="4" w:space="0" w:color="000000"/>
            </w:tcBorders>
            <w:shd w:val="clear" w:color="000000" w:fill="FFFFFF"/>
            <w:vAlign w:val="bottom"/>
            <w:hideMark/>
          </w:tcPr>
          <w:p w14:paraId="504CEE9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2.225.129,00</w:t>
            </w:r>
          </w:p>
        </w:tc>
      </w:tr>
      <w:tr w:rsidR="00875C52" w:rsidRPr="00875C52" w14:paraId="377066DC"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1198DBD"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 Materijalni rashodi</w:t>
            </w:r>
          </w:p>
        </w:tc>
        <w:tc>
          <w:tcPr>
            <w:tcW w:w="2200" w:type="dxa"/>
            <w:tcBorders>
              <w:top w:val="nil"/>
              <w:left w:val="nil"/>
              <w:bottom w:val="single" w:sz="4" w:space="0" w:color="000000"/>
              <w:right w:val="single" w:sz="4" w:space="0" w:color="000000"/>
            </w:tcBorders>
            <w:shd w:val="clear" w:color="000000" w:fill="FFFFFF"/>
            <w:vAlign w:val="bottom"/>
            <w:hideMark/>
          </w:tcPr>
          <w:p w14:paraId="0C5F599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1.115.000,00</w:t>
            </w:r>
          </w:p>
        </w:tc>
        <w:tc>
          <w:tcPr>
            <w:tcW w:w="2120" w:type="dxa"/>
            <w:tcBorders>
              <w:top w:val="nil"/>
              <w:left w:val="nil"/>
              <w:bottom w:val="single" w:sz="4" w:space="0" w:color="000000"/>
              <w:right w:val="single" w:sz="4" w:space="0" w:color="000000"/>
            </w:tcBorders>
            <w:shd w:val="clear" w:color="000000" w:fill="FFFFFF"/>
            <w:vAlign w:val="bottom"/>
            <w:hideMark/>
          </w:tcPr>
          <w:p w14:paraId="40FCA5B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32.171,00</w:t>
            </w:r>
          </w:p>
        </w:tc>
        <w:tc>
          <w:tcPr>
            <w:tcW w:w="2120" w:type="dxa"/>
            <w:tcBorders>
              <w:top w:val="nil"/>
              <w:left w:val="nil"/>
              <w:bottom w:val="single" w:sz="4" w:space="0" w:color="000000"/>
              <w:right w:val="single" w:sz="4" w:space="0" w:color="000000"/>
            </w:tcBorders>
            <w:shd w:val="clear" w:color="000000" w:fill="FFFFFF"/>
            <w:vAlign w:val="bottom"/>
            <w:hideMark/>
          </w:tcPr>
          <w:p w14:paraId="376EF9C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1.147.171,00</w:t>
            </w:r>
          </w:p>
        </w:tc>
      </w:tr>
      <w:tr w:rsidR="00875C52" w:rsidRPr="00875C52" w14:paraId="49C149F6"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E26E886"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5 POMOĆI</w:t>
            </w:r>
          </w:p>
        </w:tc>
        <w:tc>
          <w:tcPr>
            <w:tcW w:w="2200" w:type="dxa"/>
            <w:tcBorders>
              <w:top w:val="nil"/>
              <w:left w:val="nil"/>
              <w:bottom w:val="single" w:sz="4" w:space="0" w:color="000000"/>
              <w:right w:val="single" w:sz="4" w:space="0" w:color="000000"/>
            </w:tcBorders>
            <w:shd w:val="clear" w:color="000000" w:fill="FFFFFF"/>
            <w:vAlign w:val="bottom"/>
            <w:hideMark/>
          </w:tcPr>
          <w:p w14:paraId="65B35E6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975.730,00</w:t>
            </w:r>
          </w:p>
        </w:tc>
        <w:tc>
          <w:tcPr>
            <w:tcW w:w="2120" w:type="dxa"/>
            <w:tcBorders>
              <w:top w:val="nil"/>
              <w:left w:val="nil"/>
              <w:bottom w:val="single" w:sz="4" w:space="0" w:color="000000"/>
              <w:right w:val="single" w:sz="4" w:space="0" w:color="000000"/>
            </w:tcBorders>
            <w:shd w:val="clear" w:color="000000" w:fill="FFFFFF"/>
            <w:vAlign w:val="bottom"/>
            <w:hideMark/>
          </w:tcPr>
          <w:p w14:paraId="2D38994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-38.730,00</w:t>
            </w:r>
          </w:p>
        </w:tc>
        <w:tc>
          <w:tcPr>
            <w:tcW w:w="2120" w:type="dxa"/>
            <w:tcBorders>
              <w:top w:val="nil"/>
              <w:left w:val="nil"/>
              <w:bottom w:val="single" w:sz="4" w:space="0" w:color="000000"/>
              <w:right w:val="single" w:sz="4" w:space="0" w:color="000000"/>
            </w:tcBorders>
            <w:shd w:val="clear" w:color="000000" w:fill="FFFFFF"/>
            <w:vAlign w:val="bottom"/>
            <w:hideMark/>
          </w:tcPr>
          <w:p w14:paraId="6F5C7A0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937.000,00</w:t>
            </w:r>
          </w:p>
        </w:tc>
      </w:tr>
      <w:tr w:rsidR="00875C52" w:rsidRPr="00875C52" w14:paraId="1BBE36AE"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73F34DE"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52 Ostale pomoći</w:t>
            </w:r>
          </w:p>
        </w:tc>
        <w:tc>
          <w:tcPr>
            <w:tcW w:w="2200" w:type="dxa"/>
            <w:tcBorders>
              <w:top w:val="nil"/>
              <w:left w:val="nil"/>
              <w:bottom w:val="single" w:sz="4" w:space="0" w:color="000000"/>
              <w:right w:val="single" w:sz="4" w:space="0" w:color="000000"/>
            </w:tcBorders>
            <w:shd w:val="clear" w:color="000000" w:fill="FFFFFF"/>
            <w:vAlign w:val="bottom"/>
            <w:hideMark/>
          </w:tcPr>
          <w:p w14:paraId="6EDBDB9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975.730,00</w:t>
            </w:r>
          </w:p>
        </w:tc>
        <w:tc>
          <w:tcPr>
            <w:tcW w:w="2120" w:type="dxa"/>
            <w:tcBorders>
              <w:top w:val="nil"/>
              <w:left w:val="nil"/>
              <w:bottom w:val="single" w:sz="4" w:space="0" w:color="000000"/>
              <w:right w:val="single" w:sz="4" w:space="0" w:color="000000"/>
            </w:tcBorders>
            <w:shd w:val="clear" w:color="000000" w:fill="FFFFFF"/>
            <w:vAlign w:val="bottom"/>
            <w:hideMark/>
          </w:tcPr>
          <w:p w14:paraId="03846A3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-38.730,00</w:t>
            </w:r>
          </w:p>
        </w:tc>
        <w:tc>
          <w:tcPr>
            <w:tcW w:w="2120" w:type="dxa"/>
            <w:tcBorders>
              <w:top w:val="nil"/>
              <w:left w:val="nil"/>
              <w:bottom w:val="single" w:sz="4" w:space="0" w:color="000000"/>
              <w:right w:val="single" w:sz="4" w:space="0" w:color="000000"/>
            </w:tcBorders>
            <w:shd w:val="clear" w:color="000000" w:fill="FFFFFF"/>
            <w:vAlign w:val="bottom"/>
            <w:hideMark/>
          </w:tcPr>
          <w:p w14:paraId="09EB1CD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937.000,00</w:t>
            </w:r>
          </w:p>
        </w:tc>
      </w:tr>
      <w:tr w:rsidR="00875C52" w:rsidRPr="00875C52" w14:paraId="5FB5AC1E"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B446B21"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3ACEBA7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975.730,00</w:t>
            </w:r>
          </w:p>
        </w:tc>
        <w:tc>
          <w:tcPr>
            <w:tcW w:w="2120" w:type="dxa"/>
            <w:tcBorders>
              <w:top w:val="nil"/>
              <w:left w:val="nil"/>
              <w:bottom w:val="single" w:sz="4" w:space="0" w:color="000000"/>
              <w:right w:val="single" w:sz="4" w:space="0" w:color="000000"/>
            </w:tcBorders>
            <w:shd w:val="clear" w:color="000000" w:fill="FFFFFF"/>
            <w:vAlign w:val="bottom"/>
            <w:hideMark/>
          </w:tcPr>
          <w:p w14:paraId="27D51DA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-38.730,00</w:t>
            </w:r>
          </w:p>
        </w:tc>
        <w:tc>
          <w:tcPr>
            <w:tcW w:w="2120" w:type="dxa"/>
            <w:tcBorders>
              <w:top w:val="nil"/>
              <w:left w:val="nil"/>
              <w:bottom w:val="single" w:sz="4" w:space="0" w:color="000000"/>
              <w:right w:val="single" w:sz="4" w:space="0" w:color="000000"/>
            </w:tcBorders>
            <w:shd w:val="clear" w:color="000000" w:fill="FFFFFF"/>
            <w:vAlign w:val="bottom"/>
            <w:hideMark/>
          </w:tcPr>
          <w:p w14:paraId="35DFA47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937.000,00</w:t>
            </w:r>
          </w:p>
        </w:tc>
      </w:tr>
      <w:tr w:rsidR="00875C52" w:rsidRPr="00875C52" w14:paraId="3DB2AF80"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798E5E5"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31 Rashodi za zaposlene</w:t>
            </w:r>
          </w:p>
        </w:tc>
        <w:tc>
          <w:tcPr>
            <w:tcW w:w="2200" w:type="dxa"/>
            <w:tcBorders>
              <w:top w:val="nil"/>
              <w:left w:val="nil"/>
              <w:bottom w:val="single" w:sz="4" w:space="0" w:color="000000"/>
              <w:right w:val="single" w:sz="4" w:space="0" w:color="000000"/>
            </w:tcBorders>
            <w:shd w:val="clear" w:color="000000" w:fill="FFFFFF"/>
            <w:vAlign w:val="bottom"/>
            <w:hideMark/>
          </w:tcPr>
          <w:p w14:paraId="1FB86AB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75.730,00</w:t>
            </w:r>
          </w:p>
        </w:tc>
        <w:tc>
          <w:tcPr>
            <w:tcW w:w="2120" w:type="dxa"/>
            <w:tcBorders>
              <w:top w:val="nil"/>
              <w:left w:val="nil"/>
              <w:bottom w:val="single" w:sz="4" w:space="0" w:color="000000"/>
              <w:right w:val="single" w:sz="4" w:space="0" w:color="000000"/>
            </w:tcBorders>
            <w:shd w:val="clear" w:color="000000" w:fill="FFFFFF"/>
            <w:vAlign w:val="bottom"/>
            <w:hideMark/>
          </w:tcPr>
          <w:p w14:paraId="00E2D73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1.270,00</w:t>
            </w:r>
          </w:p>
        </w:tc>
        <w:tc>
          <w:tcPr>
            <w:tcW w:w="2120" w:type="dxa"/>
            <w:tcBorders>
              <w:top w:val="nil"/>
              <w:left w:val="nil"/>
              <w:bottom w:val="single" w:sz="4" w:space="0" w:color="000000"/>
              <w:right w:val="single" w:sz="4" w:space="0" w:color="000000"/>
            </w:tcBorders>
            <w:shd w:val="clear" w:color="000000" w:fill="FFFFFF"/>
            <w:vAlign w:val="bottom"/>
            <w:hideMark/>
          </w:tcPr>
          <w:p w14:paraId="1967C9B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77.000,00</w:t>
            </w:r>
          </w:p>
        </w:tc>
      </w:tr>
      <w:tr w:rsidR="00875C52" w:rsidRPr="00875C52" w14:paraId="47A2A112"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B03990F"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 Materijalni rashodi</w:t>
            </w:r>
          </w:p>
        </w:tc>
        <w:tc>
          <w:tcPr>
            <w:tcW w:w="2200" w:type="dxa"/>
            <w:tcBorders>
              <w:top w:val="nil"/>
              <w:left w:val="nil"/>
              <w:bottom w:val="single" w:sz="4" w:space="0" w:color="000000"/>
              <w:right w:val="single" w:sz="4" w:space="0" w:color="000000"/>
            </w:tcBorders>
            <w:shd w:val="clear" w:color="000000" w:fill="FFFFFF"/>
            <w:vAlign w:val="bottom"/>
            <w:hideMark/>
          </w:tcPr>
          <w:p w14:paraId="24137E4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900.000,00</w:t>
            </w:r>
          </w:p>
        </w:tc>
        <w:tc>
          <w:tcPr>
            <w:tcW w:w="2120" w:type="dxa"/>
            <w:tcBorders>
              <w:top w:val="nil"/>
              <w:left w:val="nil"/>
              <w:bottom w:val="single" w:sz="4" w:space="0" w:color="000000"/>
              <w:right w:val="single" w:sz="4" w:space="0" w:color="000000"/>
            </w:tcBorders>
            <w:shd w:val="clear" w:color="000000" w:fill="FFFFFF"/>
            <w:vAlign w:val="bottom"/>
            <w:hideMark/>
          </w:tcPr>
          <w:p w14:paraId="1ADF917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-40.000,00</w:t>
            </w:r>
          </w:p>
        </w:tc>
        <w:tc>
          <w:tcPr>
            <w:tcW w:w="2120" w:type="dxa"/>
            <w:tcBorders>
              <w:top w:val="nil"/>
              <w:left w:val="nil"/>
              <w:bottom w:val="single" w:sz="4" w:space="0" w:color="000000"/>
              <w:right w:val="single" w:sz="4" w:space="0" w:color="000000"/>
            </w:tcBorders>
            <w:shd w:val="clear" w:color="000000" w:fill="FFFFFF"/>
            <w:vAlign w:val="bottom"/>
            <w:hideMark/>
          </w:tcPr>
          <w:p w14:paraId="0DDBE31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860.000,00</w:t>
            </w:r>
          </w:p>
        </w:tc>
      </w:tr>
      <w:tr w:rsidR="00875C52" w:rsidRPr="00875C52" w14:paraId="46986C8E" w14:textId="77777777" w:rsidTr="00875C52">
        <w:trPr>
          <w:trHeight w:val="324"/>
          <w:jc w:val="center"/>
        </w:trPr>
        <w:tc>
          <w:tcPr>
            <w:tcW w:w="6640" w:type="dxa"/>
            <w:tcBorders>
              <w:top w:val="nil"/>
              <w:left w:val="single" w:sz="4" w:space="0" w:color="000000"/>
              <w:bottom w:val="single" w:sz="4" w:space="0" w:color="000000"/>
              <w:right w:val="single" w:sz="4" w:space="0" w:color="000000"/>
            </w:tcBorders>
            <w:shd w:val="clear" w:color="000000" w:fill="ADD8E6"/>
            <w:vAlign w:val="bottom"/>
            <w:hideMark/>
          </w:tcPr>
          <w:p w14:paraId="450A1B96"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K132001 Investicijsko ulaganje-izgradnja objekata, nabava opreme</w:t>
            </w:r>
          </w:p>
        </w:tc>
        <w:tc>
          <w:tcPr>
            <w:tcW w:w="2200" w:type="dxa"/>
            <w:tcBorders>
              <w:top w:val="nil"/>
              <w:left w:val="nil"/>
              <w:bottom w:val="single" w:sz="4" w:space="0" w:color="000000"/>
              <w:right w:val="single" w:sz="4" w:space="0" w:color="000000"/>
            </w:tcBorders>
            <w:shd w:val="clear" w:color="000000" w:fill="ADD8E6"/>
            <w:vAlign w:val="bottom"/>
            <w:hideMark/>
          </w:tcPr>
          <w:p w14:paraId="2FD1207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42.330,00</w:t>
            </w:r>
          </w:p>
        </w:tc>
        <w:tc>
          <w:tcPr>
            <w:tcW w:w="2120" w:type="dxa"/>
            <w:tcBorders>
              <w:top w:val="nil"/>
              <w:left w:val="nil"/>
              <w:bottom w:val="single" w:sz="4" w:space="0" w:color="000000"/>
              <w:right w:val="single" w:sz="4" w:space="0" w:color="000000"/>
            </w:tcBorders>
            <w:shd w:val="clear" w:color="000000" w:fill="ADD8E6"/>
            <w:vAlign w:val="bottom"/>
            <w:hideMark/>
          </w:tcPr>
          <w:p w14:paraId="04D80A7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496.470,00</w:t>
            </w:r>
          </w:p>
        </w:tc>
        <w:tc>
          <w:tcPr>
            <w:tcW w:w="2120" w:type="dxa"/>
            <w:tcBorders>
              <w:top w:val="nil"/>
              <w:left w:val="nil"/>
              <w:bottom w:val="single" w:sz="4" w:space="0" w:color="000000"/>
              <w:right w:val="single" w:sz="4" w:space="0" w:color="000000"/>
            </w:tcBorders>
            <w:shd w:val="clear" w:color="000000" w:fill="ADD8E6"/>
            <w:vAlign w:val="bottom"/>
            <w:hideMark/>
          </w:tcPr>
          <w:p w14:paraId="6F1653C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538.800,00</w:t>
            </w:r>
          </w:p>
        </w:tc>
      </w:tr>
      <w:tr w:rsidR="00875C52" w:rsidRPr="00875C52" w14:paraId="7966474C"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0896238"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1189E7F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8.130,00</w:t>
            </w:r>
          </w:p>
        </w:tc>
        <w:tc>
          <w:tcPr>
            <w:tcW w:w="2120" w:type="dxa"/>
            <w:tcBorders>
              <w:top w:val="nil"/>
              <w:left w:val="nil"/>
              <w:bottom w:val="single" w:sz="4" w:space="0" w:color="000000"/>
              <w:right w:val="single" w:sz="4" w:space="0" w:color="000000"/>
            </w:tcBorders>
            <w:shd w:val="clear" w:color="000000" w:fill="FFFFFF"/>
            <w:vAlign w:val="bottom"/>
            <w:hideMark/>
          </w:tcPr>
          <w:p w14:paraId="7295D97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451.870,00</w:t>
            </w:r>
          </w:p>
        </w:tc>
        <w:tc>
          <w:tcPr>
            <w:tcW w:w="2120" w:type="dxa"/>
            <w:tcBorders>
              <w:top w:val="nil"/>
              <w:left w:val="nil"/>
              <w:bottom w:val="single" w:sz="4" w:space="0" w:color="000000"/>
              <w:right w:val="single" w:sz="4" w:space="0" w:color="000000"/>
            </w:tcBorders>
            <w:shd w:val="clear" w:color="000000" w:fill="FFFFFF"/>
            <w:vAlign w:val="bottom"/>
            <w:hideMark/>
          </w:tcPr>
          <w:p w14:paraId="79C443B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460.000,00</w:t>
            </w:r>
          </w:p>
        </w:tc>
      </w:tr>
      <w:tr w:rsidR="00875C52" w:rsidRPr="00875C52" w14:paraId="3BF8F0E6"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3CA3900"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31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5FF9A1B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8.130,00</w:t>
            </w:r>
          </w:p>
        </w:tc>
        <w:tc>
          <w:tcPr>
            <w:tcW w:w="2120" w:type="dxa"/>
            <w:tcBorders>
              <w:top w:val="nil"/>
              <w:left w:val="nil"/>
              <w:bottom w:val="single" w:sz="4" w:space="0" w:color="000000"/>
              <w:right w:val="single" w:sz="4" w:space="0" w:color="000000"/>
            </w:tcBorders>
            <w:shd w:val="clear" w:color="000000" w:fill="FFFFFF"/>
            <w:vAlign w:val="bottom"/>
            <w:hideMark/>
          </w:tcPr>
          <w:p w14:paraId="06BDFF3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451.870,00</w:t>
            </w:r>
          </w:p>
        </w:tc>
        <w:tc>
          <w:tcPr>
            <w:tcW w:w="2120" w:type="dxa"/>
            <w:tcBorders>
              <w:top w:val="nil"/>
              <w:left w:val="nil"/>
              <w:bottom w:val="single" w:sz="4" w:space="0" w:color="000000"/>
              <w:right w:val="single" w:sz="4" w:space="0" w:color="000000"/>
            </w:tcBorders>
            <w:shd w:val="clear" w:color="000000" w:fill="FFFFFF"/>
            <w:vAlign w:val="bottom"/>
            <w:hideMark/>
          </w:tcPr>
          <w:p w14:paraId="41F3AB2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460.000,00</w:t>
            </w:r>
          </w:p>
        </w:tc>
      </w:tr>
      <w:tr w:rsidR="00875C52" w:rsidRPr="00875C52" w14:paraId="07B71691" w14:textId="77777777" w:rsidTr="00875C52">
        <w:trPr>
          <w:trHeight w:val="219"/>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83E6E36"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6E16F27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8.130,00</w:t>
            </w:r>
          </w:p>
        </w:tc>
        <w:tc>
          <w:tcPr>
            <w:tcW w:w="2120" w:type="dxa"/>
            <w:tcBorders>
              <w:top w:val="nil"/>
              <w:left w:val="nil"/>
              <w:bottom w:val="single" w:sz="4" w:space="0" w:color="000000"/>
              <w:right w:val="single" w:sz="4" w:space="0" w:color="000000"/>
            </w:tcBorders>
            <w:shd w:val="clear" w:color="000000" w:fill="FFFFFF"/>
            <w:vAlign w:val="bottom"/>
            <w:hideMark/>
          </w:tcPr>
          <w:p w14:paraId="0160D22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451.870,00</w:t>
            </w:r>
          </w:p>
        </w:tc>
        <w:tc>
          <w:tcPr>
            <w:tcW w:w="2120" w:type="dxa"/>
            <w:tcBorders>
              <w:top w:val="nil"/>
              <w:left w:val="nil"/>
              <w:bottom w:val="single" w:sz="4" w:space="0" w:color="000000"/>
              <w:right w:val="single" w:sz="4" w:space="0" w:color="000000"/>
            </w:tcBorders>
            <w:shd w:val="clear" w:color="000000" w:fill="FFFFFF"/>
            <w:vAlign w:val="bottom"/>
            <w:hideMark/>
          </w:tcPr>
          <w:p w14:paraId="7A6B76B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460.000,00</w:t>
            </w:r>
          </w:p>
        </w:tc>
      </w:tr>
      <w:tr w:rsidR="00875C52" w:rsidRPr="00875C52" w14:paraId="1598504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5E978E4"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38CF8FD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4.430,00</w:t>
            </w:r>
          </w:p>
        </w:tc>
        <w:tc>
          <w:tcPr>
            <w:tcW w:w="2120" w:type="dxa"/>
            <w:tcBorders>
              <w:top w:val="nil"/>
              <w:left w:val="nil"/>
              <w:bottom w:val="single" w:sz="4" w:space="0" w:color="000000"/>
              <w:right w:val="single" w:sz="4" w:space="0" w:color="000000"/>
            </w:tcBorders>
            <w:shd w:val="clear" w:color="000000" w:fill="FFFFFF"/>
            <w:vAlign w:val="bottom"/>
            <w:hideMark/>
          </w:tcPr>
          <w:p w14:paraId="0DCE93E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455.570,00</w:t>
            </w:r>
          </w:p>
        </w:tc>
        <w:tc>
          <w:tcPr>
            <w:tcW w:w="2120" w:type="dxa"/>
            <w:tcBorders>
              <w:top w:val="nil"/>
              <w:left w:val="nil"/>
              <w:bottom w:val="single" w:sz="4" w:space="0" w:color="000000"/>
              <w:right w:val="single" w:sz="4" w:space="0" w:color="000000"/>
            </w:tcBorders>
            <w:shd w:val="clear" w:color="000000" w:fill="FFFFFF"/>
            <w:vAlign w:val="bottom"/>
            <w:hideMark/>
          </w:tcPr>
          <w:p w14:paraId="490D12D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460.000,00</w:t>
            </w:r>
          </w:p>
        </w:tc>
      </w:tr>
      <w:tr w:rsidR="00875C52" w:rsidRPr="00875C52" w14:paraId="3B37D448" w14:textId="77777777" w:rsidTr="00875C52">
        <w:trPr>
          <w:trHeight w:val="264"/>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F4C2735"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45 Rashodi za dodatna ulaganja na nefinancijskoj imovini</w:t>
            </w:r>
          </w:p>
        </w:tc>
        <w:tc>
          <w:tcPr>
            <w:tcW w:w="2200" w:type="dxa"/>
            <w:tcBorders>
              <w:top w:val="nil"/>
              <w:left w:val="nil"/>
              <w:bottom w:val="single" w:sz="4" w:space="0" w:color="000000"/>
              <w:right w:val="single" w:sz="4" w:space="0" w:color="000000"/>
            </w:tcBorders>
            <w:shd w:val="clear" w:color="000000" w:fill="FFFFFF"/>
            <w:vAlign w:val="bottom"/>
            <w:hideMark/>
          </w:tcPr>
          <w:p w14:paraId="7788E24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3.700,00</w:t>
            </w:r>
          </w:p>
        </w:tc>
        <w:tc>
          <w:tcPr>
            <w:tcW w:w="2120" w:type="dxa"/>
            <w:tcBorders>
              <w:top w:val="nil"/>
              <w:left w:val="nil"/>
              <w:bottom w:val="single" w:sz="4" w:space="0" w:color="000000"/>
              <w:right w:val="single" w:sz="4" w:space="0" w:color="000000"/>
            </w:tcBorders>
            <w:shd w:val="clear" w:color="000000" w:fill="FFFFFF"/>
            <w:vAlign w:val="bottom"/>
            <w:hideMark/>
          </w:tcPr>
          <w:p w14:paraId="595EEA8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-3.700,00</w:t>
            </w:r>
          </w:p>
        </w:tc>
        <w:tc>
          <w:tcPr>
            <w:tcW w:w="2120" w:type="dxa"/>
            <w:tcBorders>
              <w:top w:val="nil"/>
              <w:left w:val="nil"/>
              <w:bottom w:val="single" w:sz="4" w:space="0" w:color="000000"/>
              <w:right w:val="single" w:sz="4" w:space="0" w:color="000000"/>
            </w:tcBorders>
            <w:shd w:val="clear" w:color="000000" w:fill="FFFFFF"/>
            <w:vAlign w:val="bottom"/>
            <w:hideMark/>
          </w:tcPr>
          <w:p w14:paraId="29584AB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r>
      <w:tr w:rsidR="00875C52" w:rsidRPr="00875C52" w14:paraId="77864F32"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7D79AA8"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55550A5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34.200,00</w:t>
            </w:r>
          </w:p>
        </w:tc>
        <w:tc>
          <w:tcPr>
            <w:tcW w:w="2120" w:type="dxa"/>
            <w:tcBorders>
              <w:top w:val="nil"/>
              <w:left w:val="nil"/>
              <w:bottom w:val="single" w:sz="4" w:space="0" w:color="000000"/>
              <w:right w:val="single" w:sz="4" w:space="0" w:color="000000"/>
            </w:tcBorders>
            <w:shd w:val="clear" w:color="000000" w:fill="FFFFFF"/>
            <w:vAlign w:val="bottom"/>
            <w:hideMark/>
          </w:tcPr>
          <w:p w14:paraId="3A7A168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44.600,00</w:t>
            </w:r>
          </w:p>
        </w:tc>
        <w:tc>
          <w:tcPr>
            <w:tcW w:w="2120" w:type="dxa"/>
            <w:tcBorders>
              <w:top w:val="nil"/>
              <w:left w:val="nil"/>
              <w:bottom w:val="single" w:sz="4" w:space="0" w:color="000000"/>
              <w:right w:val="single" w:sz="4" w:space="0" w:color="000000"/>
            </w:tcBorders>
            <w:shd w:val="clear" w:color="000000" w:fill="FFFFFF"/>
            <w:vAlign w:val="bottom"/>
            <w:hideMark/>
          </w:tcPr>
          <w:p w14:paraId="78BFF77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78.800,00</w:t>
            </w:r>
          </w:p>
        </w:tc>
      </w:tr>
      <w:tr w:rsidR="00875C52" w:rsidRPr="00875C52" w14:paraId="75C208F8" w14:textId="77777777" w:rsidTr="00875C52">
        <w:trPr>
          <w:trHeight w:val="264"/>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76993ACE"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43 Ostali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6F71E49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34.200,00</w:t>
            </w:r>
          </w:p>
        </w:tc>
        <w:tc>
          <w:tcPr>
            <w:tcW w:w="2120" w:type="dxa"/>
            <w:tcBorders>
              <w:top w:val="nil"/>
              <w:left w:val="nil"/>
              <w:bottom w:val="single" w:sz="4" w:space="0" w:color="000000"/>
              <w:right w:val="single" w:sz="4" w:space="0" w:color="000000"/>
            </w:tcBorders>
            <w:shd w:val="clear" w:color="000000" w:fill="FFFFFF"/>
            <w:vAlign w:val="bottom"/>
            <w:hideMark/>
          </w:tcPr>
          <w:p w14:paraId="7F5BB3D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44.600,00</w:t>
            </w:r>
          </w:p>
        </w:tc>
        <w:tc>
          <w:tcPr>
            <w:tcW w:w="2120" w:type="dxa"/>
            <w:tcBorders>
              <w:top w:val="nil"/>
              <w:left w:val="nil"/>
              <w:bottom w:val="single" w:sz="4" w:space="0" w:color="000000"/>
              <w:right w:val="single" w:sz="4" w:space="0" w:color="000000"/>
            </w:tcBorders>
            <w:shd w:val="clear" w:color="000000" w:fill="FFFFFF"/>
            <w:vAlign w:val="bottom"/>
            <w:hideMark/>
          </w:tcPr>
          <w:p w14:paraId="7C0F65D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78.800,00</w:t>
            </w:r>
          </w:p>
        </w:tc>
      </w:tr>
      <w:tr w:rsidR="00875C52" w:rsidRPr="00875C52" w14:paraId="76C8A0D4" w14:textId="77777777" w:rsidTr="00875C52">
        <w:trPr>
          <w:trHeight w:val="252"/>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2FDF10A6"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1B8E823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34.200,00</w:t>
            </w:r>
          </w:p>
        </w:tc>
        <w:tc>
          <w:tcPr>
            <w:tcW w:w="2120" w:type="dxa"/>
            <w:tcBorders>
              <w:top w:val="nil"/>
              <w:left w:val="nil"/>
              <w:bottom w:val="single" w:sz="4" w:space="0" w:color="000000"/>
              <w:right w:val="single" w:sz="4" w:space="0" w:color="000000"/>
            </w:tcBorders>
            <w:shd w:val="clear" w:color="000000" w:fill="FFFFFF"/>
            <w:vAlign w:val="bottom"/>
            <w:hideMark/>
          </w:tcPr>
          <w:p w14:paraId="4525CCD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44.600,00</w:t>
            </w:r>
          </w:p>
        </w:tc>
        <w:tc>
          <w:tcPr>
            <w:tcW w:w="2120" w:type="dxa"/>
            <w:tcBorders>
              <w:top w:val="nil"/>
              <w:left w:val="nil"/>
              <w:bottom w:val="single" w:sz="4" w:space="0" w:color="000000"/>
              <w:right w:val="single" w:sz="4" w:space="0" w:color="000000"/>
            </w:tcBorders>
            <w:shd w:val="clear" w:color="000000" w:fill="FFFFFF"/>
            <w:vAlign w:val="bottom"/>
            <w:hideMark/>
          </w:tcPr>
          <w:p w14:paraId="562F7C8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78.800,00</w:t>
            </w:r>
          </w:p>
        </w:tc>
      </w:tr>
      <w:tr w:rsidR="00875C52" w:rsidRPr="00875C52" w14:paraId="75F10766" w14:textId="77777777" w:rsidTr="00875C52">
        <w:trPr>
          <w:trHeight w:val="264"/>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9CECCCC"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5D93514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17.900,00</w:t>
            </w:r>
          </w:p>
        </w:tc>
        <w:tc>
          <w:tcPr>
            <w:tcW w:w="2120" w:type="dxa"/>
            <w:tcBorders>
              <w:top w:val="nil"/>
              <w:left w:val="nil"/>
              <w:bottom w:val="single" w:sz="4" w:space="0" w:color="000000"/>
              <w:right w:val="single" w:sz="4" w:space="0" w:color="000000"/>
            </w:tcBorders>
            <w:shd w:val="clear" w:color="000000" w:fill="FFFFFF"/>
            <w:vAlign w:val="bottom"/>
            <w:hideMark/>
          </w:tcPr>
          <w:p w14:paraId="77A0E55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60.900,00</w:t>
            </w:r>
          </w:p>
        </w:tc>
        <w:tc>
          <w:tcPr>
            <w:tcW w:w="2120" w:type="dxa"/>
            <w:tcBorders>
              <w:top w:val="nil"/>
              <w:left w:val="nil"/>
              <w:bottom w:val="single" w:sz="4" w:space="0" w:color="000000"/>
              <w:right w:val="single" w:sz="4" w:space="0" w:color="000000"/>
            </w:tcBorders>
            <w:shd w:val="clear" w:color="000000" w:fill="FFFFFF"/>
            <w:vAlign w:val="bottom"/>
            <w:hideMark/>
          </w:tcPr>
          <w:p w14:paraId="728BBD7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78.800,00</w:t>
            </w:r>
          </w:p>
        </w:tc>
      </w:tr>
      <w:tr w:rsidR="00875C52" w:rsidRPr="00875C52" w14:paraId="4C752E21" w14:textId="77777777" w:rsidTr="00875C52">
        <w:trPr>
          <w:trHeight w:val="279"/>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3AB5CDAA"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45 Rashodi za dodatna ulaganja na nefinancijskoj imovini</w:t>
            </w:r>
          </w:p>
        </w:tc>
        <w:tc>
          <w:tcPr>
            <w:tcW w:w="2200" w:type="dxa"/>
            <w:tcBorders>
              <w:top w:val="nil"/>
              <w:left w:val="nil"/>
              <w:bottom w:val="single" w:sz="4" w:space="0" w:color="000000"/>
              <w:right w:val="single" w:sz="4" w:space="0" w:color="000000"/>
            </w:tcBorders>
            <w:shd w:val="clear" w:color="000000" w:fill="FFFFFF"/>
            <w:vAlign w:val="bottom"/>
            <w:hideMark/>
          </w:tcPr>
          <w:p w14:paraId="6B9FC51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16.300,00</w:t>
            </w:r>
          </w:p>
        </w:tc>
        <w:tc>
          <w:tcPr>
            <w:tcW w:w="2120" w:type="dxa"/>
            <w:tcBorders>
              <w:top w:val="nil"/>
              <w:left w:val="nil"/>
              <w:bottom w:val="single" w:sz="4" w:space="0" w:color="000000"/>
              <w:right w:val="single" w:sz="4" w:space="0" w:color="000000"/>
            </w:tcBorders>
            <w:shd w:val="clear" w:color="000000" w:fill="FFFFFF"/>
            <w:vAlign w:val="bottom"/>
            <w:hideMark/>
          </w:tcPr>
          <w:p w14:paraId="6B59682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-16.300,00</w:t>
            </w:r>
          </w:p>
        </w:tc>
        <w:tc>
          <w:tcPr>
            <w:tcW w:w="2120" w:type="dxa"/>
            <w:tcBorders>
              <w:top w:val="nil"/>
              <w:left w:val="nil"/>
              <w:bottom w:val="single" w:sz="4" w:space="0" w:color="000000"/>
              <w:right w:val="single" w:sz="4" w:space="0" w:color="000000"/>
            </w:tcBorders>
            <w:shd w:val="clear" w:color="000000" w:fill="FFFFFF"/>
            <w:vAlign w:val="bottom"/>
            <w:hideMark/>
          </w:tcPr>
          <w:p w14:paraId="5FFEC91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r>
      <w:tr w:rsidR="00875C52" w:rsidRPr="00875C52" w14:paraId="54A28814"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ADD8E6"/>
            <w:vAlign w:val="bottom"/>
            <w:hideMark/>
          </w:tcPr>
          <w:p w14:paraId="4677795C"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K132002 Informatizacija</w:t>
            </w:r>
          </w:p>
        </w:tc>
        <w:tc>
          <w:tcPr>
            <w:tcW w:w="2200" w:type="dxa"/>
            <w:tcBorders>
              <w:top w:val="nil"/>
              <w:left w:val="nil"/>
              <w:bottom w:val="single" w:sz="4" w:space="0" w:color="000000"/>
              <w:right w:val="single" w:sz="4" w:space="0" w:color="000000"/>
            </w:tcBorders>
            <w:shd w:val="clear" w:color="000000" w:fill="ADD8E6"/>
            <w:vAlign w:val="bottom"/>
            <w:hideMark/>
          </w:tcPr>
          <w:p w14:paraId="7077A24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29.200,00</w:t>
            </w:r>
          </w:p>
        </w:tc>
        <w:tc>
          <w:tcPr>
            <w:tcW w:w="2120" w:type="dxa"/>
            <w:tcBorders>
              <w:top w:val="nil"/>
              <w:left w:val="nil"/>
              <w:bottom w:val="single" w:sz="4" w:space="0" w:color="000000"/>
              <w:right w:val="single" w:sz="4" w:space="0" w:color="000000"/>
            </w:tcBorders>
            <w:shd w:val="clear" w:color="000000" w:fill="ADD8E6"/>
            <w:vAlign w:val="bottom"/>
            <w:hideMark/>
          </w:tcPr>
          <w:p w14:paraId="389A42A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-8.900,00</w:t>
            </w:r>
          </w:p>
        </w:tc>
        <w:tc>
          <w:tcPr>
            <w:tcW w:w="2120" w:type="dxa"/>
            <w:tcBorders>
              <w:top w:val="nil"/>
              <w:left w:val="nil"/>
              <w:bottom w:val="single" w:sz="4" w:space="0" w:color="000000"/>
              <w:right w:val="single" w:sz="4" w:space="0" w:color="000000"/>
            </w:tcBorders>
            <w:shd w:val="clear" w:color="000000" w:fill="ADD8E6"/>
            <w:vAlign w:val="bottom"/>
            <w:hideMark/>
          </w:tcPr>
          <w:p w14:paraId="10FCFDD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20.300,00</w:t>
            </w:r>
          </w:p>
        </w:tc>
      </w:tr>
      <w:tr w:rsidR="00875C52" w:rsidRPr="00875C52" w14:paraId="5EA55778"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7A4B4DD7"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35F6247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14.900,00</w:t>
            </w:r>
          </w:p>
        </w:tc>
        <w:tc>
          <w:tcPr>
            <w:tcW w:w="2120" w:type="dxa"/>
            <w:tcBorders>
              <w:top w:val="nil"/>
              <w:left w:val="nil"/>
              <w:bottom w:val="single" w:sz="4" w:space="0" w:color="000000"/>
              <w:right w:val="single" w:sz="4" w:space="0" w:color="000000"/>
            </w:tcBorders>
            <w:shd w:val="clear" w:color="000000" w:fill="FFFFFF"/>
            <w:vAlign w:val="bottom"/>
            <w:hideMark/>
          </w:tcPr>
          <w:p w14:paraId="3EE2EB7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-5.800,00</w:t>
            </w:r>
          </w:p>
        </w:tc>
        <w:tc>
          <w:tcPr>
            <w:tcW w:w="2120" w:type="dxa"/>
            <w:tcBorders>
              <w:top w:val="nil"/>
              <w:left w:val="nil"/>
              <w:bottom w:val="single" w:sz="4" w:space="0" w:color="000000"/>
              <w:right w:val="single" w:sz="4" w:space="0" w:color="000000"/>
            </w:tcBorders>
            <w:shd w:val="clear" w:color="000000" w:fill="FFFFFF"/>
            <w:vAlign w:val="bottom"/>
            <w:hideMark/>
          </w:tcPr>
          <w:p w14:paraId="2270DB9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9.100,00</w:t>
            </w:r>
          </w:p>
        </w:tc>
      </w:tr>
      <w:tr w:rsidR="00875C52" w:rsidRPr="00875C52" w14:paraId="06E3EFAF"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8197D19"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31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54E0EE2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14.900,00</w:t>
            </w:r>
          </w:p>
        </w:tc>
        <w:tc>
          <w:tcPr>
            <w:tcW w:w="2120" w:type="dxa"/>
            <w:tcBorders>
              <w:top w:val="nil"/>
              <w:left w:val="nil"/>
              <w:bottom w:val="single" w:sz="4" w:space="0" w:color="000000"/>
              <w:right w:val="single" w:sz="4" w:space="0" w:color="000000"/>
            </w:tcBorders>
            <w:shd w:val="clear" w:color="000000" w:fill="FFFFFF"/>
            <w:vAlign w:val="bottom"/>
            <w:hideMark/>
          </w:tcPr>
          <w:p w14:paraId="541CAE8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-5.800,00</w:t>
            </w:r>
          </w:p>
        </w:tc>
        <w:tc>
          <w:tcPr>
            <w:tcW w:w="2120" w:type="dxa"/>
            <w:tcBorders>
              <w:top w:val="nil"/>
              <w:left w:val="nil"/>
              <w:bottom w:val="single" w:sz="4" w:space="0" w:color="000000"/>
              <w:right w:val="single" w:sz="4" w:space="0" w:color="000000"/>
            </w:tcBorders>
            <w:shd w:val="clear" w:color="000000" w:fill="FFFFFF"/>
            <w:vAlign w:val="bottom"/>
            <w:hideMark/>
          </w:tcPr>
          <w:p w14:paraId="6B61180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9.100,00</w:t>
            </w:r>
          </w:p>
        </w:tc>
      </w:tr>
      <w:tr w:rsidR="00875C52" w:rsidRPr="00875C52" w14:paraId="24F7F301"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716EBAF4"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40070D3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1.200,00</w:t>
            </w:r>
          </w:p>
        </w:tc>
        <w:tc>
          <w:tcPr>
            <w:tcW w:w="2120" w:type="dxa"/>
            <w:tcBorders>
              <w:top w:val="nil"/>
              <w:left w:val="nil"/>
              <w:bottom w:val="single" w:sz="4" w:space="0" w:color="000000"/>
              <w:right w:val="single" w:sz="4" w:space="0" w:color="000000"/>
            </w:tcBorders>
            <w:shd w:val="clear" w:color="000000" w:fill="FFFFFF"/>
            <w:vAlign w:val="bottom"/>
            <w:hideMark/>
          </w:tcPr>
          <w:p w14:paraId="6991CFA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400,00</w:t>
            </w:r>
          </w:p>
        </w:tc>
        <w:tc>
          <w:tcPr>
            <w:tcW w:w="2120" w:type="dxa"/>
            <w:tcBorders>
              <w:top w:val="nil"/>
              <w:left w:val="nil"/>
              <w:bottom w:val="single" w:sz="4" w:space="0" w:color="000000"/>
              <w:right w:val="single" w:sz="4" w:space="0" w:color="000000"/>
            </w:tcBorders>
            <w:shd w:val="clear" w:color="000000" w:fill="FFFFFF"/>
            <w:vAlign w:val="bottom"/>
            <w:hideMark/>
          </w:tcPr>
          <w:p w14:paraId="19D895C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1.600,00</w:t>
            </w:r>
          </w:p>
        </w:tc>
      </w:tr>
      <w:tr w:rsidR="00875C52" w:rsidRPr="00875C52" w14:paraId="1245DC8B"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73227CE"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 Materijalni rashodi</w:t>
            </w:r>
          </w:p>
        </w:tc>
        <w:tc>
          <w:tcPr>
            <w:tcW w:w="2200" w:type="dxa"/>
            <w:tcBorders>
              <w:top w:val="nil"/>
              <w:left w:val="nil"/>
              <w:bottom w:val="single" w:sz="4" w:space="0" w:color="000000"/>
              <w:right w:val="single" w:sz="4" w:space="0" w:color="000000"/>
            </w:tcBorders>
            <w:shd w:val="clear" w:color="000000" w:fill="FFFFFF"/>
            <w:vAlign w:val="bottom"/>
            <w:hideMark/>
          </w:tcPr>
          <w:p w14:paraId="3A2DFDC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1.200,00</w:t>
            </w:r>
          </w:p>
        </w:tc>
        <w:tc>
          <w:tcPr>
            <w:tcW w:w="2120" w:type="dxa"/>
            <w:tcBorders>
              <w:top w:val="nil"/>
              <w:left w:val="nil"/>
              <w:bottom w:val="single" w:sz="4" w:space="0" w:color="000000"/>
              <w:right w:val="single" w:sz="4" w:space="0" w:color="000000"/>
            </w:tcBorders>
            <w:shd w:val="clear" w:color="000000" w:fill="FFFFFF"/>
            <w:vAlign w:val="bottom"/>
            <w:hideMark/>
          </w:tcPr>
          <w:p w14:paraId="116C888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400,00</w:t>
            </w:r>
          </w:p>
        </w:tc>
        <w:tc>
          <w:tcPr>
            <w:tcW w:w="2120" w:type="dxa"/>
            <w:tcBorders>
              <w:top w:val="nil"/>
              <w:left w:val="nil"/>
              <w:bottom w:val="single" w:sz="4" w:space="0" w:color="000000"/>
              <w:right w:val="single" w:sz="4" w:space="0" w:color="000000"/>
            </w:tcBorders>
            <w:shd w:val="clear" w:color="000000" w:fill="FFFFFF"/>
            <w:vAlign w:val="bottom"/>
            <w:hideMark/>
          </w:tcPr>
          <w:p w14:paraId="0BBDFAA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1.600,00</w:t>
            </w:r>
          </w:p>
        </w:tc>
      </w:tr>
      <w:tr w:rsidR="00875C52" w:rsidRPr="00875C52" w14:paraId="756E4DDE" w14:textId="77777777" w:rsidTr="00875C52">
        <w:trPr>
          <w:trHeight w:val="264"/>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D2A8E59"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04A3BB9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13.700,00</w:t>
            </w:r>
          </w:p>
        </w:tc>
        <w:tc>
          <w:tcPr>
            <w:tcW w:w="2120" w:type="dxa"/>
            <w:tcBorders>
              <w:top w:val="nil"/>
              <w:left w:val="nil"/>
              <w:bottom w:val="single" w:sz="4" w:space="0" w:color="000000"/>
              <w:right w:val="single" w:sz="4" w:space="0" w:color="000000"/>
            </w:tcBorders>
            <w:shd w:val="clear" w:color="000000" w:fill="FFFFFF"/>
            <w:vAlign w:val="bottom"/>
            <w:hideMark/>
          </w:tcPr>
          <w:p w14:paraId="186109E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-6.200,00</w:t>
            </w:r>
          </w:p>
        </w:tc>
        <w:tc>
          <w:tcPr>
            <w:tcW w:w="2120" w:type="dxa"/>
            <w:tcBorders>
              <w:top w:val="nil"/>
              <w:left w:val="nil"/>
              <w:bottom w:val="single" w:sz="4" w:space="0" w:color="000000"/>
              <w:right w:val="single" w:sz="4" w:space="0" w:color="000000"/>
            </w:tcBorders>
            <w:shd w:val="clear" w:color="000000" w:fill="FFFFFF"/>
            <w:vAlign w:val="bottom"/>
            <w:hideMark/>
          </w:tcPr>
          <w:p w14:paraId="5DC54ED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r>
      <w:tr w:rsidR="00875C52" w:rsidRPr="00875C52" w14:paraId="5CFF54D3" w14:textId="77777777" w:rsidTr="00875C52">
        <w:trPr>
          <w:trHeight w:val="264"/>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23AE2D98"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6C17E21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13.700,00</w:t>
            </w:r>
          </w:p>
        </w:tc>
        <w:tc>
          <w:tcPr>
            <w:tcW w:w="2120" w:type="dxa"/>
            <w:tcBorders>
              <w:top w:val="nil"/>
              <w:left w:val="nil"/>
              <w:bottom w:val="single" w:sz="4" w:space="0" w:color="000000"/>
              <w:right w:val="single" w:sz="4" w:space="0" w:color="000000"/>
            </w:tcBorders>
            <w:shd w:val="clear" w:color="000000" w:fill="FFFFFF"/>
            <w:vAlign w:val="bottom"/>
            <w:hideMark/>
          </w:tcPr>
          <w:p w14:paraId="6B490C8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-6.200,00</w:t>
            </w:r>
          </w:p>
        </w:tc>
        <w:tc>
          <w:tcPr>
            <w:tcW w:w="2120" w:type="dxa"/>
            <w:tcBorders>
              <w:top w:val="nil"/>
              <w:left w:val="nil"/>
              <w:bottom w:val="single" w:sz="4" w:space="0" w:color="000000"/>
              <w:right w:val="single" w:sz="4" w:space="0" w:color="000000"/>
            </w:tcBorders>
            <w:shd w:val="clear" w:color="000000" w:fill="FFFFFF"/>
            <w:vAlign w:val="bottom"/>
            <w:hideMark/>
          </w:tcPr>
          <w:p w14:paraId="6C7198C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r>
      <w:tr w:rsidR="00875C52" w:rsidRPr="00875C52" w14:paraId="35640B23"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A65FB98"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4571C0F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14.300,00</w:t>
            </w:r>
          </w:p>
        </w:tc>
        <w:tc>
          <w:tcPr>
            <w:tcW w:w="2120" w:type="dxa"/>
            <w:tcBorders>
              <w:top w:val="nil"/>
              <w:left w:val="nil"/>
              <w:bottom w:val="single" w:sz="4" w:space="0" w:color="000000"/>
              <w:right w:val="single" w:sz="4" w:space="0" w:color="000000"/>
            </w:tcBorders>
            <w:shd w:val="clear" w:color="000000" w:fill="FFFFFF"/>
            <w:vAlign w:val="bottom"/>
            <w:hideMark/>
          </w:tcPr>
          <w:p w14:paraId="3805DB1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-3.100,00</w:t>
            </w:r>
          </w:p>
        </w:tc>
        <w:tc>
          <w:tcPr>
            <w:tcW w:w="2120" w:type="dxa"/>
            <w:tcBorders>
              <w:top w:val="nil"/>
              <w:left w:val="nil"/>
              <w:bottom w:val="single" w:sz="4" w:space="0" w:color="000000"/>
              <w:right w:val="single" w:sz="4" w:space="0" w:color="000000"/>
            </w:tcBorders>
            <w:shd w:val="clear" w:color="000000" w:fill="FFFFFF"/>
            <w:vAlign w:val="bottom"/>
            <w:hideMark/>
          </w:tcPr>
          <w:p w14:paraId="53B3D7A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11.200,00</w:t>
            </w:r>
          </w:p>
        </w:tc>
      </w:tr>
      <w:tr w:rsidR="00875C52" w:rsidRPr="00875C52" w14:paraId="2771D87F" w14:textId="77777777" w:rsidTr="00875C52">
        <w:trPr>
          <w:trHeight w:val="288"/>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A0C1AC6"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43 Ostali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1D6C0EB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14.300,00</w:t>
            </w:r>
          </w:p>
        </w:tc>
        <w:tc>
          <w:tcPr>
            <w:tcW w:w="2120" w:type="dxa"/>
            <w:tcBorders>
              <w:top w:val="nil"/>
              <w:left w:val="nil"/>
              <w:bottom w:val="single" w:sz="4" w:space="0" w:color="000000"/>
              <w:right w:val="single" w:sz="4" w:space="0" w:color="000000"/>
            </w:tcBorders>
            <w:shd w:val="clear" w:color="000000" w:fill="FFFFFF"/>
            <w:vAlign w:val="bottom"/>
            <w:hideMark/>
          </w:tcPr>
          <w:p w14:paraId="557CAAA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-3.100,00</w:t>
            </w:r>
          </w:p>
        </w:tc>
        <w:tc>
          <w:tcPr>
            <w:tcW w:w="2120" w:type="dxa"/>
            <w:tcBorders>
              <w:top w:val="nil"/>
              <w:left w:val="nil"/>
              <w:bottom w:val="single" w:sz="4" w:space="0" w:color="000000"/>
              <w:right w:val="single" w:sz="4" w:space="0" w:color="000000"/>
            </w:tcBorders>
            <w:shd w:val="clear" w:color="000000" w:fill="FFFFFF"/>
            <w:vAlign w:val="bottom"/>
            <w:hideMark/>
          </w:tcPr>
          <w:p w14:paraId="2AAC1A1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11.200,00</w:t>
            </w:r>
          </w:p>
        </w:tc>
      </w:tr>
      <w:tr w:rsidR="00875C52" w:rsidRPr="00875C52" w14:paraId="25877D7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58B4871"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5B66FBC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1.300,00</w:t>
            </w:r>
          </w:p>
        </w:tc>
        <w:tc>
          <w:tcPr>
            <w:tcW w:w="2120" w:type="dxa"/>
            <w:tcBorders>
              <w:top w:val="nil"/>
              <w:left w:val="nil"/>
              <w:bottom w:val="single" w:sz="4" w:space="0" w:color="000000"/>
              <w:right w:val="single" w:sz="4" w:space="0" w:color="000000"/>
            </w:tcBorders>
            <w:shd w:val="clear" w:color="000000" w:fill="FFFFFF"/>
            <w:vAlign w:val="bottom"/>
            <w:hideMark/>
          </w:tcPr>
          <w:p w14:paraId="18D4F9C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700,00</w:t>
            </w:r>
          </w:p>
        </w:tc>
        <w:tc>
          <w:tcPr>
            <w:tcW w:w="2120" w:type="dxa"/>
            <w:tcBorders>
              <w:top w:val="nil"/>
              <w:left w:val="nil"/>
              <w:bottom w:val="single" w:sz="4" w:space="0" w:color="000000"/>
              <w:right w:val="single" w:sz="4" w:space="0" w:color="000000"/>
            </w:tcBorders>
            <w:shd w:val="clear" w:color="000000" w:fill="FFFFFF"/>
            <w:vAlign w:val="bottom"/>
            <w:hideMark/>
          </w:tcPr>
          <w:p w14:paraId="3D7DFE0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2.000,00</w:t>
            </w:r>
          </w:p>
        </w:tc>
      </w:tr>
      <w:tr w:rsidR="00875C52" w:rsidRPr="00875C52" w14:paraId="6CEACC7F"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9E4B157"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 Materijalni rashodi</w:t>
            </w:r>
          </w:p>
        </w:tc>
        <w:tc>
          <w:tcPr>
            <w:tcW w:w="2200" w:type="dxa"/>
            <w:tcBorders>
              <w:top w:val="nil"/>
              <w:left w:val="nil"/>
              <w:bottom w:val="single" w:sz="4" w:space="0" w:color="000000"/>
              <w:right w:val="single" w:sz="4" w:space="0" w:color="000000"/>
            </w:tcBorders>
            <w:shd w:val="clear" w:color="000000" w:fill="FFFFFF"/>
            <w:vAlign w:val="bottom"/>
            <w:hideMark/>
          </w:tcPr>
          <w:p w14:paraId="35744D8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1.300,00</w:t>
            </w:r>
          </w:p>
        </w:tc>
        <w:tc>
          <w:tcPr>
            <w:tcW w:w="2120" w:type="dxa"/>
            <w:tcBorders>
              <w:top w:val="nil"/>
              <w:left w:val="nil"/>
              <w:bottom w:val="single" w:sz="4" w:space="0" w:color="000000"/>
              <w:right w:val="single" w:sz="4" w:space="0" w:color="000000"/>
            </w:tcBorders>
            <w:shd w:val="clear" w:color="000000" w:fill="FFFFFF"/>
            <w:vAlign w:val="bottom"/>
            <w:hideMark/>
          </w:tcPr>
          <w:p w14:paraId="49CEA4E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700,00</w:t>
            </w:r>
          </w:p>
        </w:tc>
        <w:tc>
          <w:tcPr>
            <w:tcW w:w="2120" w:type="dxa"/>
            <w:tcBorders>
              <w:top w:val="nil"/>
              <w:left w:val="nil"/>
              <w:bottom w:val="single" w:sz="4" w:space="0" w:color="000000"/>
              <w:right w:val="single" w:sz="4" w:space="0" w:color="000000"/>
            </w:tcBorders>
            <w:shd w:val="clear" w:color="000000" w:fill="FFFFFF"/>
            <w:vAlign w:val="bottom"/>
            <w:hideMark/>
          </w:tcPr>
          <w:p w14:paraId="17993DF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2.000,00</w:t>
            </w:r>
          </w:p>
        </w:tc>
      </w:tr>
      <w:tr w:rsidR="00875C52" w:rsidRPr="00875C52" w14:paraId="2AB805E2"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6B424F1"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 Rashodi za nabavu nefinancijske imovine</w:t>
            </w:r>
          </w:p>
        </w:tc>
        <w:tc>
          <w:tcPr>
            <w:tcW w:w="2200" w:type="dxa"/>
            <w:tcBorders>
              <w:top w:val="nil"/>
              <w:left w:val="nil"/>
              <w:bottom w:val="single" w:sz="4" w:space="0" w:color="000000"/>
              <w:right w:val="single" w:sz="4" w:space="0" w:color="000000"/>
            </w:tcBorders>
            <w:shd w:val="clear" w:color="000000" w:fill="FFFFFF"/>
            <w:vAlign w:val="bottom"/>
            <w:hideMark/>
          </w:tcPr>
          <w:p w14:paraId="47F9EE5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13.000,00</w:t>
            </w:r>
          </w:p>
        </w:tc>
        <w:tc>
          <w:tcPr>
            <w:tcW w:w="2120" w:type="dxa"/>
            <w:tcBorders>
              <w:top w:val="nil"/>
              <w:left w:val="nil"/>
              <w:bottom w:val="single" w:sz="4" w:space="0" w:color="000000"/>
              <w:right w:val="single" w:sz="4" w:space="0" w:color="000000"/>
            </w:tcBorders>
            <w:shd w:val="clear" w:color="000000" w:fill="FFFFFF"/>
            <w:vAlign w:val="bottom"/>
            <w:hideMark/>
          </w:tcPr>
          <w:p w14:paraId="5A387F2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-3.800,00</w:t>
            </w:r>
          </w:p>
        </w:tc>
        <w:tc>
          <w:tcPr>
            <w:tcW w:w="2120" w:type="dxa"/>
            <w:tcBorders>
              <w:top w:val="nil"/>
              <w:left w:val="nil"/>
              <w:bottom w:val="single" w:sz="4" w:space="0" w:color="000000"/>
              <w:right w:val="single" w:sz="4" w:space="0" w:color="000000"/>
            </w:tcBorders>
            <w:shd w:val="clear" w:color="000000" w:fill="FFFFFF"/>
            <w:vAlign w:val="bottom"/>
            <w:hideMark/>
          </w:tcPr>
          <w:p w14:paraId="4473D4D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9.200,00</w:t>
            </w:r>
          </w:p>
        </w:tc>
      </w:tr>
      <w:tr w:rsidR="00875C52" w:rsidRPr="00875C52" w14:paraId="2D6CD8B1" w14:textId="77777777" w:rsidTr="00875C52">
        <w:trPr>
          <w:trHeight w:val="279"/>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70C66C2A"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42 Rashodi za nabavu proizvedene dugotrajne imovine</w:t>
            </w:r>
          </w:p>
        </w:tc>
        <w:tc>
          <w:tcPr>
            <w:tcW w:w="2200" w:type="dxa"/>
            <w:tcBorders>
              <w:top w:val="nil"/>
              <w:left w:val="nil"/>
              <w:bottom w:val="single" w:sz="4" w:space="0" w:color="000000"/>
              <w:right w:val="single" w:sz="4" w:space="0" w:color="000000"/>
            </w:tcBorders>
            <w:shd w:val="clear" w:color="000000" w:fill="FFFFFF"/>
            <w:vAlign w:val="bottom"/>
            <w:hideMark/>
          </w:tcPr>
          <w:p w14:paraId="073088E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13.000,00</w:t>
            </w:r>
          </w:p>
        </w:tc>
        <w:tc>
          <w:tcPr>
            <w:tcW w:w="2120" w:type="dxa"/>
            <w:tcBorders>
              <w:top w:val="nil"/>
              <w:left w:val="nil"/>
              <w:bottom w:val="single" w:sz="4" w:space="0" w:color="000000"/>
              <w:right w:val="single" w:sz="4" w:space="0" w:color="000000"/>
            </w:tcBorders>
            <w:shd w:val="clear" w:color="000000" w:fill="FFFFFF"/>
            <w:vAlign w:val="bottom"/>
            <w:hideMark/>
          </w:tcPr>
          <w:p w14:paraId="6C00293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-3.800,00</w:t>
            </w:r>
          </w:p>
        </w:tc>
        <w:tc>
          <w:tcPr>
            <w:tcW w:w="2120" w:type="dxa"/>
            <w:tcBorders>
              <w:top w:val="nil"/>
              <w:left w:val="nil"/>
              <w:bottom w:val="single" w:sz="4" w:space="0" w:color="000000"/>
              <w:right w:val="single" w:sz="4" w:space="0" w:color="000000"/>
            </w:tcBorders>
            <w:shd w:val="clear" w:color="000000" w:fill="FFFFFF"/>
            <w:vAlign w:val="bottom"/>
            <w:hideMark/>
          </w:tcPr>
          <w:p w14:paraId="5D3AA22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9.200,00</w:t>
            </w:r>
          </w:p>
        </w:tc>
      </w:tr>
      <w:tr w:rsidR="00875C52" w:rsidRPr="00875C52" w14:paraId="3DB27387" w14:textId="77777777" w:rsidTr="00875C52">
        <w:trPr>
          <w:trHeight w:val="279"/>
          <w:jc w:val="center"/>
        </w:trPr>
        <w:tc>
          <w:tcPr>
            <w:tcW w:w="6640" w:type="dxa"/>
            <w:tcBorders>
              <w:top w:val="nil"/>
              <w:left w:val="single" w:sz="4" w:space="0" w:color="000000"/>
              <w:bottom w:val="single" w:sz="4" w:space="0" w:color="000000"/>
              <w:right w:val="single" w:sz="4" w:space="0" w:color="000000"/>
            </w:tcBorders>
            <w:shd w:val="clear" w:color="000000" w:fill="ADD8E6"/>
            <w:vAlign w:val="bottom"/>
            <w:hideMark/>
          </w:tcPr>
          <w:p w14:paraId="43C1BC31"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T132001 Investicijsko i tekuće održavanje objekata i opreme</w:t>
            </w:r>
          </w:p>
        </w:tc>
        <w:tc>
          <w:tcPr>
            <w:tcW w:w="2200" w:type="dxa"/>
            <w:tcBorders>
              <w:top w:val="nil"/>
              <w:left w:val="nil"/>
              <w:bottom w:val="single" w:sz="4" w:space="0" w:color="000000"/>
              <w:right w:val="single" w:sz="4" w:space="0" w:color="000000"/>
            </w:tcBorders>
            <w:shd w:val="clear" w:color="000000" w:fill="ADD8E6"/>
            <w:vAlign w:val="bottom"/>
            <w:hideMark/>
          </w:tcPr>
          <w:p w14:paraId="7A5D7EF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82.400,00</w:t>
            </w:r>
          </w:p>
        </w:tc>
        <w:tc>
          <w:tcPr>
            <w:tcW w:w="2120" w:type="dxa"/>
            <w:tcBorders>
              <w:top w:val="nil"/>
              <w:left w:val="nil"/>
              <w:bottom w:val="single" w:sz="4" w:space="0" w:color="000000"/>
              <w:right w:val="single" w:sz="4" w:space="0" w:color="000000"/>
            </w:tcBorders>
            <w:shd w:val="clear" w:color="000000" w:fill="ADD8E6"/>
            <w:vAlign w:val="bottom"/>
            <w:hideMark/>
          </w:tcPr>
          <w:p w14:paraId="6FDD8BE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ADD8E6"/>
            <w:vAlign w:val="bottom"/>
            <w:hideMark/>
          </w:tcPr>
          <w:p w14:paraId="214DB8A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82.400,00</w:t>
            </w:r>
          </w:p>
        </w:tc>
      </w:tr>
      <w:tr w:rsidR="00875C52" w:rsidRPr="00875C52" w14:paraId="513E0C21"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206E21B"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5D1CD40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41.500,00</w:t>
            </w:r>
          </w:p>
        </w:tc>
        <w:tc>
          <w:tcPr>
            <w:tcW w:w="2120" w:type="dxa"/>
            <w:tcBorders>
              <w:top w:val="nil"/>
              <w:left w:val="nil"/>
              <w:bottom w:val="single" w:sz="4" w:space="0" w:color="000000"/>
              <w:right w:val="single" w:sz="4" w:space="0" w:color="000000"/>
            </w:tcBorders>
            <w:shd w:val="clear" w:color="000000" w:fill="FFFFFF"/>
            <w:vAlign w:val="bottom"/>
            <w:hideMark/>
          </w:tcPr>
          <w:p w14:paraId="35FF603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c>
          <w:tcPr>
            <w:tcW w:w="2120" w:type="dxa"/>
            <w:tcBorders>
              <w:top w:val="nil"/>
              <w:left w:val="nil"/>
              <w:bottom w:val="single" w:sz="4" w:space="0" w:color="000000"/>
              <w:right w:val="single" w:sz="4" w:space="0" w:color="000000"/>
            </w:tcBorders>
            <w:shd w:val="clear" w:color="000000" w:fill="FFFFFF"/>
            <w:vAlign w:val="bottom"/>
            <w:hideMark/>
          </w:tcPr>
          <w:p w14:paraId="211C2ED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34.000,00</w:t>
            </w:r>
          </w:p>
        </w:tc>
      </w:tr>
      <w:tr w:rsidR="00875C52" w:rsidRPr="00875C52" w14:paraId="26619CE8"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4642AE6"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31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21CE9C6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41.500,00</w:t>
            </w:r>
          </w:p>
        </w:tc>
        <w:tc>
          <w:tcPr>
            <w:tcW w:w="2120" w:type="dxa"/>
            <w:tcBorders>
              <w:top w:val="nil"/>
              <w:left w:val="nil"/>
              <w:bottom w:val="single" w:sz="4" w:space="0" w:color="000000"/>
              <w:right w:val="single" w:sz="4" w:space="0" w:color="000000"/>
            </w:tcBorders>
            <w:shd w:val="clear" w:color="000000" w:fill="FFFFFF"/>
            <w:vAlign w:val="bottom"/>
            <w:hideMark/>
          </w:tcPr>
          <w:p w14:paraId="0E524BD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c>
          <w:tcPr>
            <w:tcW w:w="2120" w:type="dxa"/>
            <w:tcBorders>
              <w:top w:val="nil"/>
              <w:left w:val="nil"/>
              <w:bottom w:val="single" w:sz="4" w:space="0" w:color="000000"/>
              <w:right w:val="single" w:sz="4" w:space="0" w:color="000000"/>
            </w:tcBorders>
            <w:shd w:val="clear" w:color="000000" w:fill="FFFFFF"/>
            <w:vAlign w:val="bottom"/>
            <w:hideMark/>
          </w:tcPr>
          <w:p w14:paraId="06347B0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34.000,00</w:t>
            </w:r>
          </w:p>
        </w:tc>
      </w:tr>
      <w:tr w:rsidR="00875C52" w:rsidRPr="00875C52" w14:paraId="61FB66AE"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9CD3B70"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216DF249"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41.500,00</w:t>
            </w:r>
          </w:p>
        </w:tc>
        <w:tc>
          <w:tcPr>
            <w:tcW w:w="2120" w:type="dxa"/>
            <w:tcBorders>
              <w:top w:val="nil"/>
              <w:left w:val="nil"/>
              <w:bottom w:val="single" w:sz="4" w:space="0" w:color="000000"/>
              <w:right w:val="single" w:sz="4" w:space="0" w:color="000000"/>
            </w:tcBorders>
            <w:shd w:val="clear" w:color="000000" w:fill="FFFFFF"/>
            <w:vAlign w:val="bottom"/>
            <w:hideMark/>
          </w:tcPr>
          <w:p w14:paraId="11F48FA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c>
          <w:tcPr>
            <w:tcW w:w="2120" w:type="dxa"/>
            <w:tcBorders>
              <w:top w:val="nil"/>
              <w:left w:val="nil"/>
              <w:bottom w:val="single" w:sz="4" w:space="0" w:color="000000"/>
              <w:right w:val="single" w:sz="4" w:space="0" w:color="000000"/>
            </w:tcBorders>
            <w:shd w:val="clear" w:color="000000" w:fill="FFFFFF"/>
            <w:vAlign w:val="bottom"/>
            <w:hideMark/>
          </w:tcPr>
          <w:p w14:paraId="6E377E76"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34.000,00</w:t>
            </w:r>
          </w:p>
        </w:tc>
      </w:tr>
      <w:tr w:rsidR="00875C52" w:rsidRPr="00875C52" w14:paraId="1B4B3801"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49F1E1F"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 Materijalni rashodi</w:t>
            </w:r>
          </w:p>
        </w:tc>
        <w:tc>
          <w:tcPr>
            <w:tcW w:w="2200" w:type="dxa"/>
            <w:tcBorders>
              <w:top w:val="nil"/>
              <w:left w:val="nil"/>
              <w:bottom w:val="single" w:sz="4" w:space="0" w:color="000000"/>
              <w:right w:val="single" w:sz="4" w:space="0" w:color="000000"/>
            </w:tcBorders>
            <w:shd w:val="clear" w:color="000000" w:fill="FFFFFF"/>
            <w:vAlign w:val="bottom"/>
            <w:hideMark/>
          </w:tcPr>
          <w:p w14:paraId="675336D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41.500,00</w:t>
            </w:r>
          </w:p>
        </w:tc>
        <w:tc>
          <w:tcPr>
            <w:tcW w:w="2120" w:type="dxa"/>
            <w:tcBorders>
              <w:top w:val="nil"/>
              <w:left w:val="nil"/>
              <w:bottom w:val="single" w:sz="4" w:space="0" w:color="000000"/>
              <w:right w:val="single" w:sz="4" w:space="0" w:color="000000"/>
            </w:tcBorders>
            <w:shd w:val="clear" w:color="000000" w:fill="FFFFFF"/>
            <w:vAlign w:val="bottom"/>
            <w:hideMark/>
          </w:tcPr>
          <w:p w14:paraId="7E6CD7E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c>
          <w:tcPr>
            <w:tcW w:w="2120" w:type="dxa"/>
            <w:tcBorders>
              <w:top w:val="nil"/>
              <w:left w:val="nil"/>
              <w:bottom w:val="single" w:sz="4" w:space="0" w:color="000000"/>
              <w:right w:val="single" w:sz="4" w:space="0" w:color="000000"/>
            </w:tcBorders>
            <w:shd w:val="clear" w:color="000000" w:fill="FFFFFF"/>
            <w:vAlign w:val="bottom"/>
            <w:hideMark/>
          </w:tcPr>
          <w:p w14:paraId="30A3E9C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34.000,00</w:t>
            </w:r>
          </w:p>
        </w:tc>
      </w:tr>
      <w:tr w:rsidR="00875C52" w:rsidRPr="00875C52" w14:paraId="5AEF7084"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2FB03C41"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170464C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40.900,00</w:t>
            </w:r>
          </w:p>
        </w:tc>
        <w:tc>
          <w:tcPr>
            <w:tcW w:w="2120" w:type="dxa"/>
            <w:tcBorders>
              <w:top w:val="nil"/>
              <w:left w:val="nil"/>
              <w:bottom w:val="single" w:sz="4" w:space="0" w:color="000000"/>
              <w:right w:val="single" w:sz="4" w:space="0" w:color="000000"/>
            </w:tcBorders>
            <w:shd w:val="clear" w:color="000000" w:fill="FFFFFF"/>
            <w:vAlign w:val="bottom"/>
            <w:hideMark/>
          </w:tcPr>
          <w:p w14:paraId="1E9BE87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c>
          <w:tcPr>
            <w:tcW w:w="2120" w:type="dxa"/>
            <w:tcBorders>
              <w:top w:val="nil"/>
              <w:left w:val="nil"/>
              <w:bottom w:val="single" w:sz="4" w:space="0" w:color="000000"/>
              <w:right w:val="single" w:sz="4" w:space="0" w:color="000000"/>
            </w:tcBorders>
            <w:shd w:val="clear" w:color="000000" w:fill="FFFFFF"/>
            <w:vAlign w:val="bottom"/>
            <w:hideMark/>
          </w:tcPr>
          <w:p w14:paraId="5E32B8F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48.400,00</w:t>
            </w:r>
          </w:p>
        </w:tc>
      </w:tr>
      <w:tr w:rsidR="00875C52" w:rsidRPr="00875C52" w14:paraId="719358BC" w14:textId="77777777" w:rsidTr="00875C52">
        <w:trPr>
          <w:trHeight w:val="279"/>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2EBC510B"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43 Ostali prihodi za posebne namjene</w:t>
            </w:r>
          </w:p>
        </w:tc>
        <w:tc>
          <w:tcPr>
            <w:tcW w:w="2200" w:type="dxa"/>
            <w:tcBorders>
              <w:top w:val="nil"/>
              <w:left w:val="nil"/>
              <w:bottom w:val="single" w:sz="4" w:space="0" w:color="000000"/>
              <w:right w:val="single" w:sz="4" w:space="0" w:color="000000"/>
            </w:tcBorders>
            <w:shd w:val="clear" w:color="000000" w:fill="FFFFFF"/>
            <w:vAlign w:val="bottom"/>
            <w:hideMark/>
          </w:tcPr>
          <w:p w14:paraId="097DEBB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40.900,00</w:t>
            </w:r>
          </w:p>
        </w:tc>
        <w:tc>
          <w:tcPr>
            <w:tcW w:w="2120" w:type="dxa"/>
            <w:tcBorders>
              <w:top w:val="nil"/>
              <w:left w:val="nil"/>
              <w:bottom w:val="single" w:sz="4" w:space="0" w:color="000000"/>
              <w:right w:val="single" w:sz="4" w:space="0" w:color="000000"/>
            </w:tcBorders>
            <w:shd w:val="clear" w:color="000000" w:fill="FFFFFF"/>
            <w:vAlign w:val="bottom"/>
            <w:hideMark/>
          </w:tcPr>
          <w:p w14:paraId="3EC8815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c>
          <w:tcPr>
            <w:tcW w:w="2120" w:type="dxa"/>
            <w:tcBorders>
              <w:top w:val="nil"/>
              <w:left w:val="nil"/>
              <w:bottom w:val="single" w:sz="4" w:space="0" w:color="000000"/>
              <w:right w:val="single" w:sz="4" w:space="0" w:color="000000"/>
            </w:tcBorders>
            <w:shd w:val="clear" w:color="000000" w:fill="FFFFFF"/>
            <w:vAlign w:val="bottom"/>
            <w:hideMark/>
          </w:tcPr>
          <w:p w14:paraId="2D174A8A"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48.400,00</w:t>
            </w:r>
          </w:p>
        </w:tc>
      </w:tr>
      <w:tr w:rsidR="00875C52" w:rsidRPr="00875C52" w14:paraId="7905D00A"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3CC024E0"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3253738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40.900,00</w:t>
            </w:r>
          </w:p>
        </w:tc>
        <w:tc>
          <w:tcPr>
            <w:tcW w:w="2120" w:type="dxa"/>
            <w:tcBorders>
              <w:top w:val="nil"/>
              <w:left w:val="nil"/>
              <w:bottom w:val="single" w:sz="4" w:space="0" w:color="000000"/>
              <w:right w:val="single" w:sz="4" w:space="0" w:color="000000"/>
            </w:tcBorders>
            <w:shd w:val="clear" w:color="000000" w:fill="FFFFFF"/>
            <w:vAlign w:val="bottom"/>
            <w:hideMark/>
          </w:tcPr>
          <w:p w14:paraId="4683C6D4"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c>
          <w:tcPr>
            <w:tcW w:w="2120" w:type="dxa"/>
            <w:tcBorders>
              <w:top w:val="nil"/>
              <w:left w:val="nil"/>
              <w:bottom w:val="single" w:sz="4" w:space="0" w:color="000000"/>
              <w:right w:val="single" w:sz="4" w:space="0" w:color="000000"/>
            </w:tcBorders>
            <w:shd w:val="clear" w:color="000000" w:fill="FFFFFF"/>
            <w:vAlign w:val="bottom"/>
            <w:hideMark/>
          </w:tcPr>
          <w:p w14:paraId="486F831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48.400,00</w:t>
            </w:r>
          </w:p>
        </w:tc>
      </w:tr>
      <w:tr w:rsidR="00875C52" w:rsidRPr="00875C52" w14:paraId="03F9DFA6"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6F0B0E09"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32 Materijalni rashodi</w:t>
            </w:r>
          </w:p>
        </w:tc>
        <w:tc>
          <w:tcPr>
            <w:tcW w:w="2200" w:type="dxa"/>
            <w:tcBorders>
              <w:top w:val="nil"/>
              <w:left w:val="nil"/>
              <w:bottom w:val="single" w:sz="4" w:space="0" w:color="000000"/>
              <w:right w:val="single" w:sz="4" w:space="0" w:color="000000"/>
            </w:tcBorders>
            <w:shd w:val="clear" w:color="000000" w:fill="FFFFFF"/>
            <w:vAlign w:val="bottom"/>
            <w:hideMark/>
          </w:tcPr>
          <w:p w14:paraId="16265998"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40.900,00</w:t>
            </w:r>
          </w:p>
        </w:tc>
        <w:tc>
          <w:tcPr>
            <w:tcW w:w="2120" w:type="dxa"/>
            <w:tcBorders>
              <w:top w:val="nil"/>
              <w:left w:val="nil"/>
              <w:bottom w:val="single" w:sz="4" w:space="0" w:color="000000"/>
              <w:right w:val="single" w:sz="4" w:space="0" w:color="000000"/>
            </w:tcBorders>
            <w:shd w:val="clear" w:color="000000" w:fill="FFFFFF"/>
            <w:vAlign w:val="bottom"/>
            <w:hideMark/>
          </w:tcPr>
          <w:p w14:paraId="5847EC7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7.500,00</w:t>
            </w:r>
          </w:p>
        </w:tc>
        <w:tc>
          <w:tcPr>
            <w:tcW w:w="2120" w:type="dxa"/>
            <w:tcBorders>
              <w:top w:val="nil"/>
              <w:left w:val="nil"/>
              <w:bottom w:val="single" w:sz="4" w:space="0" w:color="000000"/>
              <w:right w:val="single" w:sz="4" w:space="0" w:color="000000"/>
            </w:tcBorders>
            <w:shd w:val="clear" w:color="000000" w:fill="FFFFFF"/>
            <w:vAlign w:val="bottom"/>
            <w:hideMark/>
          </w:tcPr>
          <w:p w14:paraId="5A477FA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48.400,00</w:t>
            </w:r>
          </w:p>
        </w:tc>
      </w:tr>
      <w:tr w:rsidR="00875C52" w:rsidRPr="00875C52" w14:paraId="336F877B"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ADD8E6"/>
            <w:vAlign w:val="bottom"/>
            <w:hideMark/>
          </w:tcPr>
          <w:p w14:paraId="2405A7F1" w14:textId="77777777" w:rsidR="00875C52" w:rsidRPr="00875C52" w:rsidRDefault="00875C52" w:rsidP="00875C52">
            <w:pPr>
              <w:spacing w:after="0" w:line="240" w:lineRule="auto"/>
              <w:ind w:firstLineChars="100" w:firstLine="181"/>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T132002 Otplata kredita</w:t>
            </w:r>
          </w:p>
        </w:tc>
        <w:tc>
          <w:tcPr>
            <w:tcW w:w="2200" w:type="dxa"/>
            <w:tcBorders>
              <w:top w:val="nil"/>
              <w:left w:val="nil"/>
              <w:bottom w:val="single" w:sz="4" w:space="0" w:color="000000"/>
              <w:right w:val="single" w:sz="4" w:space="0" w:color="000000"/>
            </w:tcBorders>
            <w:shd w:val="clear" w:color="000000" w:fill="ADD8E6"/>
            <w:vAlign w:val="bottom"/>
            <w:hideMark/>
          </w:tcPr>
          <w:p w14:paraId="08088AB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184.000,00</w:t>
            </w:r>
          </w:p>
        </w:tc>
        <w:tc>
          <w:tcPr>
            <w:tcW w:w="2120" w:type="dxa"/>
            <w:tcBorders>
              <w:top w:val="nil"/>
              <w:left w:val="nil"/>
              <w:bottom w:val="single" w:sz="4" w:space="0" w:color="000000"/>
              <w:right w:val="single" w:sz="4" w:space="0" w:color="000000"/>
            </w:tcBorders>
            <w:shd w:val="clear" w:color="000000" w:fill="ADD8E6"/>
            <w:vAlign w:val="bottom"/>
            <w:hideMark/>
          </w:tcPr>
          <w:p w14:paraId="4ABE50D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w:t>
            </w:r>
          </w:p>
        </w:tc>
        <w:tc>
          <w:tcPr>
            <w:tcW w:w="2120" w:type="dxa"/>
            <w:tcBorders>
              <w:top w:val="nil"/>
              <w:left w:val="nil"/>
              <w:bottom w:val="single" w:sz="4" w:space="0" w:color="000000"/>
              <w:right w:val="single" w:sz="4" w:space="0" w:color="000000"/>
            </w:tcBorders>
            <w:shd w:val="clear" w:color="000000" w:fill="ADD8E6"/>
            <w:vAlign w:val="bottom"/>
            <w:hideMark/>
          </w:tcPr>
          <w:p w14:paraId="02312BF2"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187.000,00</w:t>
            </w:r>
          </w:p>
        </w:tc>
      </w:tr>
      <w:tr w:rsidR="00875C52" w:rsidRPr="00875C52" w14:paraId="3719CB74"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58AD45BD"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0A593C2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184.000,00</w:t>
            </w:r>
          </w:p>
        </w:tc>
        <w:tc>
          <w:tcPr>
            <w:tcW w:w="2120" w:type="dxa"/>
            <w:tcBorders>
              <w:top w:val="nil"/>
              <w:left w:val="nil"/>
              <w:bottom w:val="single" w:sz="4" w:space="0" w:color="000000"/>
              <w:right w:val="single" w:sz="4" w:space="0" w:color="000000"/>
            </w:tcBorders>
            <w:shd w:val="clear" w:color="000000" w:fill="FFFFFF"/>
            <w:vAlign w:val="bottom"/>
            <w:hideMark/>
          </w:tcPr>
          <w:p w14:paraId="1C656B81"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w:t>
            </w:r>
          </w:p>
        </w:tc>
        <w:tc>
          <w:tcPr>
            <w:tcW w:w="2120" w:type="dxa"/>
            <w:tcBorders>
              <w:top w:val="nil"/>
              <w:left w:val="nil"/>
              <w:bottom w:val="single" w:sz="4" w:space="0" w:color="000000"/>
              <w:right w:val="single" w:sz="4" w:space="0" w:color="000000"/>
            </w:tcBorders>
            <w:shd w:val="clear" w:color="000000" w:fill="FFFFFF"/>
            <w:vAlign w:val="bottom"/>
            <w:hideMark/>
          </w:tcPr>
          <w:p w14:paraId="79D9E45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187.000,00</w:t>
            </w:r>
          </w:p>
        </w:tc>
      </w:tr>
      <w:tr w:rsidR="00875C52" w:rsidRPr="00875C52" w14:paraId="50D4CC15"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739EDFB4" w14:textId="77777777" w:rsidR="00875C52" w:rsidRPr="00875C52" w:rsidRDefault="00875C52" w:rsidP="00875C52">
            <w:pPr>
              <w:spacing w:after="0" w:line="240" w:lineRule="auto"/>
              <w:ind w:firstLineChars="300" w:firstLine="542"/>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Izvor: 31 Vlastiti prihodi</w:t>
            </w:r>
          </w:p>
        </w:tc>
        <w:tc>
          <w:tcPr>
            <w:tcW w:w="2200" w:type="dxa"/>
            <w:tcBorders>
              <w:top w:val="nil"/>
              <w:left w:val="nil"/>
              <w:bottom w:val="single" w:sz="4" w:space="0" w:color="000000"/>
              <w:right w:val="single" w:sz="4" w:space="0" w:color="000000"/>
            </w:tcBorders>
            <w:shd w:val="clear" w:color="000000" w:fill="FFFFFF"/>
            <w:vAlign w:val="bottom"/>
            <w:hideMark/>
          </w:tcPr>
          <w:p w14:paraId="30F8EFE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184.000,00</w:t>
            </w:r>
          </w:p>
        </w:tc>
        <w:tc>
          <w:tcPr>
            <w:tcW w:w="2120" w:type="dxa"/>
            <w:tcBorders>
              <w:top w:val="nil"/>
              <w:left w:val="nil"/>
              <w:bottom w:val="single" w:sz="4" w:space="0" w:color="000000"/>
              <w:right w:val="single" w:sz="4" w:space="0" w:color="000000"/>
            </w:tcBorders>
            <w:shd w:val="clear" w:color="000000" w:fill="FFFFFF"/>
            <w:vAlign w:val="bottom"/>
            <w:hideMark/>
          </w:tcPr>
          <w:p w14:paraId="59195AE5"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w:t>
            </w:r>
          </w:p>
        </w:tc>
        <w:tc>
          <w:tcPr>
            <w:tcW w:w="2120" w:type="dxa"/>
            <w:tcBorders>
              <w:top w:val="nil"/>
              <w:left w:val="nil"/>
              <w:bottom w:val="single" w:sz="4" w:space="0" w:color="000000"/>
              <w:right w:val="single" w:sz="4" w:space="0" w:color="000000"/>
            </w:tcBorders>
            <w:shd w:val="clear" w:color="000000" w:fill="FFFFFF"/>
            <w:vAlign w:val="bottom"/>
            <w:hideMark/>
          </w:tcPr>
          <w:p w14:paraId="3CC0F070"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187.000,00</w:t>
            </w:r>
          </w:p>
        </w:tc>
      </w:tr>
      <w:tr w:rsidR="00875C52" w:rsidRPr="00875C52" w14:paraId="0965861C"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0EA621D7"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 Rashodi poslovanja</w:t>
            </w:r>
          </w:p>
        </w:tc>
        <w:tc>
          <w:tcPr>
            <w:tcW w:w="2200" w:type="dxa"/>
            <w:tcBorders>
              <w:top w:val="nil"/>
              <w:left w:val="nil"/>
              <w:bottom w:val="single" w:sz="4" w:space="0" w:color="000000"/>
              <w:right w:val="single" w:sz="4" w:space="0" w:color="000000"/>
            </w:tcBorders>
            <w:shd w:val="clear" w:color="000000" w:fill="FFFFFF"/>
            <w:vAlign w:val="bottom"/>
            <w:hideMark/>
          </w:tcPr>
          <w:p w14:paraId="166CF14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44.000,00</w:t>
            </w:r>
          </w:p>
        </w:tc>
        <w:tc>
          <w:tcPr>
            <w:tcW w:w="2120" w:type="dxa"/>
            <w:tcBorders>
              <w:top w:val="nil"/>
              <w:left w:val="nil"/>
              <w:bottom w:val="single" w:sz="4" w:space="0" w:color="000000"/>
              <w:right w:val="single" w:sz="4" w:space="0" w:color="000000"/>
            </w:tcBorders>
            <w:shd w:val="clear" w:color="000000" w:fill="FFFFFF"/>
            <w:vAlign w:val="bottom"/>
            <w:hideMark/>
          </w:tcPr>
          <w:p w14:paraId="6C70DEC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w:t>
            </w:r>
          </w:p>
        </w:tc>
        <w:tc>
          <w:tcPr>
            <w:tcW w:w="2120" w:type="dxa"/>
            <w:tcBorders>
              <w:top w:val="nil"/>
              <w:left w:val="nil"/>
              <w:bottom w:val="single" w:sz="4" w:space="0" w:color="000000"/>
              <w:right w:val="single" w:sz="4" w:space="0" w:color="000000"/>
            </w:tcBorders>
            <w:shd w:val="clear" w:color="000000" w:fill="FFFFFF"/>
            <w:vAlign w:val="bottom"/>
            <w:hideMark/>
          </w:tcPr>
          <w:p w14:paraId="4120262E"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47.000,00</w:t>
            </w:r>
          </w:p>
        </w:tc>
      </w:tr>
      <w:tr w:rsidR="00875C52" w:rsidRPr="00875C52" w14:paraId="26122596"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16D69A05"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34 Financijski rashodi</w:t>
            </w:r>
          </w:p>
        </w:tc>
        <w:tc>
          <w:tcPr>
            <w:tcW w:w="2200" w:type="dxa"/>
            <w:tcBorders>
              <w:top w:val="nil"/>
              <w:left w:val="nil"/>
              <w:bottom w:val="single" w:sz="4" w:space="0" w:color="000000"/>
              <w:right w:val="single" w:sz="4" w:space="0" w:color="000000"/>
            </w:tcBorders>
            <w:shd w:val="clear" w:color="000000" w:fill="FFFFFF"/>
            <w:vAlign w:val="bottom"/>
            <w:hideMark/>
          </w:tcPr>
          <w:p w14:paraId="41DF6DFC"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44.000,00</w:t>
            </w:r>
          </w:p>
        </w:tc>
        <w:tc>
          <w:tcPr>
            <w:tcW w:w="2120" w:type="dxa"/>
            <w:tcBorders>
              <w:top w:val="nil"/>
              <w:left w:val="nil"/>
              <w:bottom w:val="single" w:sz="4" w:space="0" w:color="000000"/>
              <w:right w:val="single" w:sz="4" w:space="0" w:color="000000"/>
            </w:tcBorders>
            <w:shd w:val="clear" w:color="000000" w:fill="FFFFFF"/>
            <w:vAlign w:val="bottom"/>
            <w:hideMark/>
          </w:tcPr>
          <w:p w14:paraId="338B30EB"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3.000,00</w:t>
            </w:r>
          </w:p>
        </w:tc>
        <w:tc>
          <w:tcPr>
            <w:tcW w:w="2120" w:type="dxa"/>
            <w:tcBorders>
              <w:top w:val="nil"/>
              <w:left w:val="nil"/>
              <w:bottom w:val="single" w:sz="4" w:space="0" w:color="000000"/>
              <w:right w:val="single" w:sz="4" w:space="0" w:color="000000"/>
            </w:tcBorders>
            <w:shd w:val="clear" w:color="000000" w:fill="FFFFFF"/>
            <w:vAlign w:val="bottom"/>
            <w:hideMark/>
          </w:tcPr>
          <w:p w14:paraId="7DE06F1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47.000,00</w:t>
            </w:r>
          </w:p>
        </w:tc>
      </w:tr>
      <w:tr w:rsidR="00875C52" w:rsidRPr="00875C52" w14:paraId="2F2BE124" w14:textId="77777777" w:rsidTr="00875C52">
        <w:trPr>
          <w:trHeight w:val="228"/>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2138C4BC"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 Izdaci za financijsku imovinu i otplate zajmova</w:t>
            </w:r>
          </w:p>
        </w:tc>
        <w:tc>
          <w:tcPr>
            <w:tcW w:w="2200" w:type="dxa"/>
            <w:tcBorders>
              <w:top w:val="nil"/>
              <w:left w:val="nil"/>
              <w:bottom w:val="single" w:sz="4" w:space="0" w:color="000000"/>
              <w:right w:val="single" w:sz="4" w:space="0" w:color="000000"/>
            </w:tcBorders>
            <w:shd w:val="clear" w:color="000000" w:fill="FFFFFF"/>
            <w:vAlign w:val="bottom"/>
            <w:hideMark/>
          </w:tcPr>
          <w:p w14:paraId="19E02097"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140.000,00</w:t>
            </w:r>
          </w:p>
        </w:tc>
        <w:tc>
          <w:tcPr>
            <w:tcW w:w="2120" w:type="dxa"/>
            <w:tcBorders>
              <w:top w:val="nil"/>
              <w:left w:val="nil"/>
              <w:bottom w:val="single" w:sz="4" w:space="0" w:color="000000"/>
              <w:right w:val="single" w:sz="4" w:space="0" w:color="000000"/>
            </w:tcBorders>
            <w:shd w:val="clear" w:color="000000" w:fill="FFFFFF"/>
            <w:vAlign w:val="bottom"/>
            <w:hideMark/>
          </w:tcPr>
          <w:p w14:paraId="464EEE7D"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5D1FFCA3"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140.000,00</w:t>
            </w:r>
          </w:p>
        </w:tc>
      </w:tr>
      <w:tr w:rsidR="00875C52" w:rsidRPr="00875C52" w14:paraId="6489C360" w14:textId="77777777" w:rsidTr="00875C52">
        <w:trPr>
          <w:trHeight w:val="240"/>
          <w:jc w:val="center"/>
        </w:trPr>
        <w:tc>
          <w:tcPr>
            <w:tcW w:w="6640" w:type="dxa"/>
            <w:tcBorders>
              <w:top w:val="nil"/>
              <w:left w:val="single" w:sz="4" w:space="0" w:color="000000"/>
              <w:bottom w:val="single" w:sz="4" w:space="0" w:color="000000"/>
              <w:right w:val="single" w:sz="4" w:space="0" w:color="000000"/>
            </w:tcBorders>
            <w:shd w:val="clear" w:color="000000" w:fill="FFFFFF"/>
            <w:vAlign w:val="bottom"/>
            <w:hideMark/>
          </w:tcPr>
          <w:p w14:paraId="4168F972" w14:textId="77777777" w:rsidR="00875C52" w:rsidRPr="00875C52" w:rsidRDefault="00875C52" w:rsidP="00875C52">
            <w:pPr>
              <w:spacing w:after="0" w:line="240" w:lineRule="auto"/>
              <w:ind w:firstLineChars="400" w:firstLine="723"/>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54 Izdaci za otplatu glavnice primljenih kredita i zajmova</w:t>
            </w:r>
          </w:p>
        </w:tc>
        <w:tc>
          <w:tcPr>
            <w:tcW w:w="2200" w:type="dxa"/>
            <w:tcBorders>
              <w:top w:val="nil"/>
              <w:left w:val="nil"/>
              <w:bottom w:val="single" w:sz="4" w:space="0" w:color="000000"/>
              <w:right w:val="single" w:sz="4" w:space="0" w:color="000000"/>
            </w:tcBorders>
            <w:shd w:val="clear" w:color="000000" w:fill="FFFFFF"/>
            <w:vAlign w:val="bottom"/>
            <w:hideMark/>
          </w:tcPr>
          <w:p w14:paraId="73365C4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140.000,00</w:t>
            </w:r>
          </w:p>
        </w:tc>
        <w:tc>
          <w:tcPr>
            <w:tcW w:w="2120" w:type="dxa"/>
            <w:tcBorders>
              <w:top w:val="nil"/>
              <w:left w:val="nil"/>
              <w:bottom w:val="single" w:sz="4" w:space="0" w:color="000000"/>
              <w:right w:val="single" w:sz="4" w:space="0" w:color="000000"/>
            </w:tcBorders>
            <w:shd w:val="clear" w:color="000000" w:fill="FFFFFF"/>
            <w:vAlign w:val="bottom"/>
            <w:hideMark/>
          </w:tcPr>
          <w:p w14:paraId="078030F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0,00</w:t>
            </w:r>
          </w:p>
        </w:tc>
        <w:tc>
          <w:tcPr>
            <w:tcW w:w="2120" w:type="dxa"/>
            <w:tcBorders>
              <w:top w:val="nil"/>
              <w:left w:val="nil"/>
              <w:bottom w:val="single" w:sz="4" w:space="0" w:color="000000"/>
              <w:right w:val="single" w:sz="4" w:space="0" w:color="000000"/>
            </w:tcBorders>
            <w:shd w:val="clear" w:color="000000" w:fill="FFFFFF"/>
            <w:vAlign w:val="bottom"/>
            <w:hideMark/>
          </w:tcPr>
          <w:p w14:paraId="5BE4687F" w14:textId="77777777" w:rsidR="00875C52" w:rsidRPr="00875C52" w:rsidRDefault="00875C52" w:rsidP="00875C52">
            <w:pPr>
              <w:spacing w:after="0" w:line="240" w:lineRule="auto"/>
              <w:ind w:firstLineChars="100" w:firstLine="181"/>
              <w:jc w:val="right"/>
              <w:rPr>
                <w:rFonts w:ascii="Arial" w:eastAsia="Times New Roman" w:hAnsi="Arial" w:cs="Arial"/>
                <w:b/>
                <w:bCs/>
                <w:color w:val="000000"/>
                <w:sz w:val="18"/>
                <w:szCs w:val="18"/>
                <w:lang w:eastAsia="hr-HR"/>
              </w:rPr>
            </w:pPr>
            <w:r w:rsidRPr="00875C52">
              <w:rPr>
                <w:rFonts w:ascii="Arial" w:eastAsia="Times New Roman" w:hAnsi="Arial" w:cs="Arial"/>
                <w:b/>
                <w:bCs/>
                <w:color w:val="000000"/>
                <w:sz w:val="18"/>
                <w:szCs w:val="18"/>
                <w:lang w:eastAsia="hr-HR"/>
              </w:rPr>
              <w:t>140.000,00</w:t>
            </w:r>
          </w:p>
        </w:tc>
      </w:tr>
    </w:tbl>
    <w:p w14:paraId="4D385997" w14:textId="77777777" w:rsidR="00EB5620" w:rsidRDefault="00EB5620" w:rsidP="00135261">
      <w:pPr>
        <w:spacing w:line="240" w:lineRule="auto"/>
        <w:rPr>
          <w:b/>
          <w:sz w:val="28"/>
          <w:szCs w:val="28"/>
        </w:rPr>
        <w:sectPr w:rsidR="00EB5620" w:rsidSect="00DA3A72">
          <w:pgSz w:w="16838" w:h="11906" w:orient="landscape"/>
          <w:pgMar w:top="1080" w:right="1440" w:bottom="1080" w:left="1440" w:header="708" w:footer="708" w:gutter="0"/>
          <w:cols w:space="708"/>
          <w:docGrid w:linePitch="360"/>
        </w:sectPr>
      </w:pPr>
    </w:p>
    <w:p w14:paraId="39FAAD16" w14:textId="77777777" w:rsidR="00882C68" w:rsidRPr="00882C68" w:rsidRDefault="00882C68" w:rsidP="00882C68">
      <w:pPr>
        <w:spacing w:after="0" w:line="240" w:lineRule="auto"/>
        <w:jc w:val="both"/>
        <w:rPr>
          <w:rFonts w:ascii="Times New Roman" w:eastAsia="Times New Roman" w:hAnsi="Times New Roman" w:cs="Times New Roman"/>
          <w:b/>
          <w:sz w:val="24"/>
          <w:szCs w:val="24"/>
          <w:lang w:eastAsia="hr-HR"/>
        </w:rPr>
      </w:pPr>
      <w:r w:rsidRPr="00882C68">
        <w:rPr>
          <w:rFonts w:ascii="Times New Roman" w:eastAsia="Times New Roman" w:hAnsi="Times New Roman" w:cs="Times New Roman"/>
          <w:b/>
          <w:sz w:val="24"/>
          <w:szCs w:val="24"/>
          <w:lang w:eastAsia="hr-HR"/>
        </w:rPr>
        <w:t>ZAVOD ZA JAVNO ZDRAVSTVO</w:t>
      </w:r>
    </w:p>
    <w:p w14:paraId="60CEE774" w14:textId="77777777" w:rsidR="00882C68" w:rsidRPr="00882C68" w:rsidRDefault="00882C68" w:rsidP="00882C68">
      <w:pPr>
        <w:spacing w:after="0" w:line="240" w:lineRule="auto"/>
        <w:rPr>
          <w:rFonts w:ascii="Times New Roman" w:eastAsia="Times New Roman" w:hAnsi="Times New Roman" w:cs="Times New Roman"/>
          <w:b/>
          <w:sz w:val="24"/>
          <w:szCs w:val="24"/>
          <w:lang w:eastAsia="hr-HR"/>
        </w:rPr>
      </w:pPr>
      <w:r w:rsidRPr="00882C68">
        <w:rPr>
          <w:rFonts w:ascii="Times New Roman" w:eastAsia="Times New Roman" w:hAnsi="Times New Roman" w:cs="Times New Roman"/>
          <w:b/>
          <w:sz w:val="24"/>
          <w:szCs w:val="24"/>
          <w:lang w:eastAsia="hr-HR"/>
        </w:rPr>
        <w:t xml:space="preserve">     VARAŽDINSKE ŽUPANIJE</w:t>
      </w:r>
    </w:p>
    <w:p w14:paraId="7C922B66" w14:textId="77777777" w:rsidR="00882C68" w:rsidRPr="00882C68" w:rsidRDefault="00882C68" w:rsidP="00882C68">
      <w:pPr>
        <w:spacing w:after="0" w:line="240" w:lineRule="auto"/>
        <w:rPr>
          <w:rFonts w:ascii="Times New Roman" w:eastAsia="Times New Roman" w:hAnsi="Times New Roman" w:cs="Times New Roman"/>
          <w:b/>
          <w:sz w:val="24"/>
          <w:szCs w:val="24"/>
          <w:lang w:eastAsia="hr-HR"/>
        </w:rPr>
      </w:pPr>
    </w:p>
    <w:p w14:paraId="0E97D53B" w14:textId="77777777" w:rsidR="00882C68" w:rsidRPr="00882C68" w:rsidRDefault="00882C68" w:rsidP="00882C68">
      <w:pPr>
        <w:spacing w:after="0" w:line="240" w:lineRule="auto"/>
        <w:jc w:val="center"/>
        <w:rPr>
          <w:rFonts w:ascii="Times New Roman" w:eastAsia="Times New Roman" w:hAnsi="Times New Roman" w:cs="Times New Roman"/>
          <w:b/>
          <w:i/>
          <w:sz w:val="24"/>
          <w:szCs w:val="24"/>
          <w:lang w:eastAsia="hr-HR"/>
        </w:rPr>
      </w:pPr>
    </w:p>
    <w:p w14:paraId="71DBDE92" w14:textId="77777777" w:rsidR="00882C68" w:rsidRPr="00882C68" w:rsidRDefault="00882C68" w:rsidP="00882C68">
      <w:pPr>
        <w:spacing w:after="0" w:line="240" w:lineRule="auto"/>
        <w:jc w:val="center"/>
        <w:rPr>
          <w:rFonts w:ascii="Times New Roman" w:eastAsia="Times New Roman" w:hAnsi="Times New Roman" w:cs="Times New Roman"/>
          <w:b/>
          <w:i/>
          <w:sz w:val="24"/>
          <w:szCs w:val="24"/>
          <w:lang w:eastAsia="hr-HR"/>
        </w:rPr>
      </w:pPr>
    </w:p>
    <w:p w14:paraId="1AF67257" w14:textId="77777777" w:rsidR="00882C68" w:rsidRPr="00882C68" w:rsidRDefault="00882C68" w:rsidP="00882C68">
      <w:pPr>
        <w:spacing w:after="0" w:line="240" w:lineRule="auto"/>
        <w:jc w:val="center"/>
        <w:rPr>
          <w:rFonts w:ascii="Times New Roman" w:eastAsia="Times New Roman" w:hAnsi="Times New Roman" w:cs="Times New Roman"/>
          <w:b/>
          <w:i/>
          <w:sz w:val="24"/>
          <w:szCs w:val="24"/>
          <w:lang w:eastAsia="hr-HR"/>
        </w:rPr>
      </w:pPr>
    </w:p>
    <w:p w14:paraId="7B8D2B46"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r w:rsidRPr="00882C68">
        <w:rPr>
          <w:rFonts w:ascii="Times New Roman" w:eastAsia="Times New Roman" w:hAnsi="Times New Roman" w:cs="Times New Roman"/>
          <w:sz w:val="24"/>
          <w:szCs w:val="24"/>
          <w:lang w:eastAsia="hr-HR"/>
        </w:rPr>
        <w:tab/>
        <w:t xml:space="preserve">   </w:t>
      </w:r>
    </w:p>
    <w:p w14:paraId="71C21B0E"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r w:rsidRPr="00882C68">
        <w:rPr>
          <w:rFonts w:ascii="Times New Roman" w:eastAsia="Times New Roman" w:hAnsi="Times New Roman" w:cs="Times New Roman"/>
          <w:sz w:val="24"/>
          <w:szCs w:val="24"/>
          <w:lang w:eastAsia="hr-HR"/>
        </w:rPr>
        <w:t xml:space="preserve">             </w:t>
      </w:r>
    </w:p>
    <w:p w14:paraId="3E94E764"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r w:rsidRPr="00882C68">
        <w:rPr>
          <w:rFonts w:ascii="Times New Roman" w:eastAsia="Times New Roman" w:hAnsi="Times New Roman" w:cs="Times New Roman"/>
          <w:sz w:val="24"/>
          <w:szCs w:val="24"/>
          <w:lang w:eastAsia="hr-HR"/>
        </w:rPr>
        <w:tab/>
      </w:r>
    </w:p>
    <w:p w14:paraId="717DB22E"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7E297A28"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18403CA8"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7363B0B3"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527EC1A8"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63D822F8"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75C2753C"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40186347" w14:textId="77777777" w:rsidR="00882C68" w:rsidRPr="00882C68" w:rsidRDefault="00882C68" w:rsidP="00882C68">
      <w:pPr>
        <w:spacing w:after="0" w:line="240" w:lineRule="auto"/>
        <w:jc w:val="center"/>
        <w:rPr>
          <w:rFonts w:ascii="Times New Roman" w:eastAsia="Times New Roman" w:hAnsi="Times New Roman" w:cs="Times New Roman"/>
          <w:i/>
          <w:iCs/>
          <w:sz w:val="24"/>
          <w:szCs w:val="24"/>
          <w:lang w:eastAsia="hr-HR"/>
        </w:rPr>
      </w:pPr>
    </w:p>
    <w:p w14:paraId="02A5649A" w14:textId="77777777" w:rsidR="00882C68" w:rsidRPr="00882C68" w:rsidRDefault="00882C68" w:rsidP="00882C68">
      <w:pPr>
        <w:spacing w:after="0" w:line="240" w:lineRule="auto"/>
        <w:jc w:val="center"/>
        <w:rPr>
          <w:rFonts w:ascii="Times New Roman" w:eastAsia="Times New Roman" w:hAnsi="Times New Roman" w:cs="Times New Roman"/>
          <w:b/>
          <w:bCs/>
          <w:i/>
          <w:iCs/>
          <w:sz w:val="32"/>
          <w:szCs w:val="32"/>
          <w:lang w:eastAsia="hr-HR"/>
        </w:rPr>
      </w:pPr>
      <w:r w:rsidRPr="00882C68">
        <w:rPr>
          <w:rFonts w:ascii="Times New Roman" w:eastAsia="Times New Roman" w:hAnsi="Times New Roman" w:cs="Times New Roman"/>
          <w:b/>
          <w:bCs/>
          <w:i/>
          <w:iCs/>
          <w:sz w:val="32"/>
          <w:szCs w:val="32"/>
          <w:lang w:eastAsia="hr-HR"/>
        </w:rPr>
        <w:t>3. OBRAZLOŽENJE I. IZMJENA I DOPUNA FINANCIJSKOG PLANA ZA 2026. GODINU</w:t>
      </w:r>
    </w:p>
    <w:p w14:paraId="1E111834" w14:textId="77777777" w:rsidR="00882C68" w:rsidRPr="00882C68" w:rsidRDefault="00882C68" w:rsidP="00882C68">
      <w:pPr>
        <w:spacing w:after="0" w:line="240" w:lineRule="auto"/>
        <w:jc w:val="center"/>
        <w:rPr>
          <w:rFonts w:ascii="Times New Roman" w:eastAsia="Times New Roman" w:hAnsi="Times New Roman" w:cs="Times New Roman"/>
          <w:b/>
          <w:bCs/>
          <w:i/>
          <w:iCs/>
          <w:sz w:val="32"/>
          <w:szCs w:val="32"/>
          <w:lang w:eastAsia="hr-HR"/>
        </w:rPr>
      </w:pPr>
      <w:r w:rsidRPr="00882C68">
        <w:rPr>
          <w:rFonts w:ascii="Times New Roman" w:eastAsia="Times New Roman" w:hAnsi="Times New Roman" w:cs="Times New Roman"/>
          <w:b/>
          <w:bCs/>
          <w:i/>
          <w:iCs/>
          <w:sz w:val="32"/>
          <w:szCs w:val="32"/>
          <w:lang w:eastAsia="hr-HR"/>
        </w:rPr>
        <w:t xml:space="preserve">  </w:t>
      </w:r>
    </w:p>
    <w:p w14:paraId="10DA3579" w14:textId="77777777" w:rsidR="00882C68" w:rsidRPr="00882C68" w:rsidRDefault="00882C68" w:rsidP="00882C68">
      <w:pPr>
        <w:spacing w:after="0" w:line="240" w:lineRule="auto"/>
        <w:jc w:val="center"/>
        <w:rPr>
          <w:rFonts w:ascii="Times New Roman" w:eastAsia="Times New Roman" w:hAnsi="Times New Roman" w:cs="Times New Roman"/>
          <w:b/>
          <w:bCs/>
          <w:i/>
          <w:iCs/>
          <w:sz w:val="32"/>
          <w:szCs w:val="32"/>
          <w:lang w:eastAsia="hr-HR"/>
        </w:rPr>
      </w:pPr>
    </w:p>
    <w:p w14:paraId="1E421E61" w14:textId="77777777" w:rsidR="00882C68" w:rsidRPr="00882C68" w:rsidRDefault="00882C68" w:rsidP="00882C68">
      <w:pPr>
        <w:spacing w:after="0" w:line="240" w:lineRule="auto"/>
        <w:jc w:val="center"/>
        <w:rPr>
          <w:rFonts w:ascii="Times New Roman" w:eastAsia="Times New Roman" w:hAnsi="Times New Roman" w:cs="Times New Roman"/>
          <w:b/>
          <w:bCs/>
          <w:i/>
          <w:iCs/>
          <w:sz w:val="32"/>
          <w:szCs w:val="32"/>
          <w:lang w:eastAsia="hr-HR"/>
        </w:rPr>
      </w:pPr>
      <w:r w:rsidRPr="00882C68">
        <w:rPr>
          <w:rFonts w:ascii="Times New Roman" w:eastAsia="Times New Roman" w:hAnsi="Times New Roman" w:cs="Times New Roman"/>
          <w:b/>
          <w:bCs/>
          <w:i/>
          <w:iCs/>
          <w:sz w:val="32"/>
          <w:szCs w:val="32"/>
          <w:lang w:eastAsia="hr-HR"/>
        </w:rPr>
        <w:t xml:space="preserve">I. Obrazloženje Općeg dijela I. Izmjena i dopuna Financijskog   </w:t>
      </w:r>
    </w:p>
    <w:p w14:paraId="69942449" w14:textId="77777777" w:rsidR="00882C68" w:rsidRPr="00882C68" w:rsidRDefault="00882C68" w:rsidP="00882C68">
      <w:pPr>
        <w:spacing w:after="0" w:line="240" w:lineRule="auto"/>
        <w:jc w:val="center"/>
        <w:rPr>
          <w:rFonts w:ascii="Times New Roman" w:eastAsia="Times New Roman" w:hAnsi="Times New Roman" w:cs="Times New Roman"/>
          <w:b/>
          <w:bCs/>
          <w:i/>
          <w:iCs/>
          <w:sz w:val="32"/>
          <w:szCs w:val="32"/>
          <w:lang w:eastAsia="hr-HR"/>
        </w:rPr>
      </w:pPr>
      <w:r w:rsidRPr="00882C68">
        <w:rPr>
          <w:rFonts w:ascii="Times New Roman" w:eastAsia="Times New Roman" w:hAnsi="Times New Roman" w:cs="Times New Roman"/>
          <w:b/>
          <w:bCs/>
          <w:i/>
          <w:iCs/>
          <w:sz w:val="32"/>
          <w:szCs w:val="32"/>
          <w:lang w:eastAsia="hr-HR"/>
        </w:rPr>
        <w:t>plana za 2026. godinu</w:t>
      </w:r>
    </w:p>
    <w:p w14:paraId="7340F56F" w14:textId="77777777" w:rsidR="00882C68" w:rsidRPr="00882C68" w:rsidRDefault="00882C68" w:rsidP="00882C68">
      <w:pPr>
        <w:spacing w:after="0" w:line="240" w:lineRule="auto"/>
        <w:jc w:val="center"/>
        <w:rPr>
          <w:rFonts w:ascii="Times New Roman" w:eastAsia="Times New Roman" w:hAnsi="Times New Roman" w:cs="Times New Roman"/>
          <w:b/>
          <w:bCs/>
          <w:i/>
          <w:iCs/>
          <w:sz w:val="32"/>
          <w:szCs w:val="32"/>
          <w:lang w:eastAsia="hr-HR"/>
        </w:rPr>
      </w:pPr>
    </w:p>
    <w:p w14:paraId="1E149944" w14:textId="77777777" w:rsidR="00882C68" w:rsidRPr="00882C68" w:rsidRDefault="00882C68" w:rsidP="00882C68">
      <w:pPr>
        <w:spacing w:after="0" w:line="240" w:lineRule="auto"/>
        <w:jc w:val="center"/>
        <w:rPr>
          <w:rFonts w:ascii="Times New Roman" w:eastAsia="Times New Roman" w:hAnsi="Times New Roman" w:cs="Times New Roman"/>
          <w:b/>
          <w:bCs/>
          <w:i/>
          <w:iCs/>
          <w:sz w:val="32"/>
          <w:szCs w:val="32"/>
          <w:lang w:eastAsia="hr-HR"/>
        </w:rPr>
      </w:pPr>
      <w:r w:rsidRPr="00882C68">
        <w:rPr>
          <w:rFonts w:ascii="Times New Roman" w:eastAsia="Times New Roman" w:hAnsi="Times New Roman" w:cs="Times New Roman"/>
          <w:b/>
          <w:bCs/>
          <w:i/>
          <w:iCs/>
          <w:sz w:val="32"/>
          <w:szCs w:val="32"/>
          <w:lang w:eastAsia="hr-HR"/>
        </w:rPr>
        <w:t xml:space="preserve">II. Obrazloženje Posebnog dijela I. Izmjena i dopuna Financijskog </w:t>
      </w:r>
    </w:p>
    <w:p w14:paraId="17487596" w14:textId="77777777" w:rsidR="00882C68" w:rsidRPr="00882C68" w:rsidRDefault="00882C68" w:rsidP="00882C68">
      <w:pPr>
        <w:spacing w:after="0" w:line="240" w:lineRule="auto"/>
        <w:jc w:val="center"/>
        <w:rPr>
          <w:rFonts w:ascii="Times New Roman" w:eastAsia="Times New Roman" w:hAnsi="Times New Roman" w:cs="Times New Roman"/>
          <w:b/>
          <w:bCs/>
          <w:i/>
          <w:iCs/>
          <w:sz w:val="32"/>
          <w:szCs w:val="32"/>
          <w:lang w:eastAsia="hr-HR"/>
        </w:rPr>
      </w:pPr>
      <w:r w:rsidRPr="00882C68">
        <w:rPr>
          <w:rFonts w:ascii="Times New Roman" w:eastAsia="Times New Roman" w:hAnsi="Times New Roman" w:cs="Times New Roman"/>
          <w:b/>
          <w:bCs/>
          <w:i/>
          <w:iCs/>
          <w:sz w:val="32"/>
          <w:szCs w:val="32"/>
          <w:lang w:eastAsia="hr-HR"/>
        </w:rPr>
        <w:t>plana za 2026. godinu</w:t>
      </w:r>
    </w:p>
    <w:p w14:paraId="51D3B197"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4150CD3D"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53DE7FC4"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19D85D8B"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1C896115"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5D5E3653"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0256E3E0"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5A70B40F"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30B87952"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30130F6A"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66431A11"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374BDFBC"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74D2F5CD"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5C2CB6C0"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3A6BD890"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565FECF8"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3912CC12"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p>
    <w:p w14:paraId="212BB08C" w14:textId="77777777" w:rsidR="00882C68" w:rsidRPr="00882C68" w:rsidRDefault="00882C68" w:rsidP="00882C68">
      <w:pPr>
        <w:spacing w:after="0" w:line="240" w:lineRule="auto"/>
        <w:jc w:val="both"/>
        <w:rPr>
          <w:rFonts w:ascii="Times New Roman" w:eastAsia="Times New Roman" w:hAnsi="Times New Roman" w:cs="Times New Roman"/>
          <w:sz w:val="24"/>
          <w:szCs w:val="24"/>
          <w:lang w:eastAsia="hr-HR"/>
        </w:rPr>
      </w:pPr>
      <w:r w:rsidRPr="00882C68">
        <w:rPr>
          <w:rFonts w:ascii="Times New Roman" w:eastAsia="Times New Roman" w:hAnsi="Times New Roman" w:cs="Times New Roman"/>
          <w:sz w:val="24"/>
          <w:szCs w:val="24"/>
          <w:lang w:eastAsia="hr-HR"/>
        </w:rPr>
        <w:t xml:space="preserve">               </w:t>
      </w:r>
    </w:p>
    <w:p w14:paraId="2420B4D1" w14:textId="77777777" w:rsidR="00882C68" w:rsidRPr="00882C68" w:rsidRDefault="00882C68" w:rsidP="00882C68">
      <w:pPr>
        <w:spacing w:after="0" w:line="240" w:lineRule="auto"/>
        <w:jc w:val="both"/>
        <w:rPr>
          <w:rFonts w:ascii="Times New Roman" w:eastAsia="Times New Roman" w:hAnsi="Times New Roman" w:cs="Times New Roman"/>
          <w:b/>
          <w:sz w:val="24"/>
          <w:szCs w:val="24"/>
          <w:lang w:eastAsia="hr-HR"/>
        </w:rPr>
      </w:pPr>
      <w:r w:rsidRPr="00882C68">
        <w:rPr>
          <w:rFonts w:ascii="Times New Roman" w:eastAsia="Times New Roman" w:hAnsi="Times New Roman" w:cs="Times New Roman"/>
          <w:sz w:val="24"/>
          <w:szCs w:val="24"/>
          <w:lang w:eastAsia="hr-HR"/>
        </w:rPr>
        <w:t xml:space="preserve">                                                                                                      </w:t>
      </w:r>
    </w:p>
    <w:p w14:paraId="15C5741F" w14:textId="77777777" w:rsidR="00882C68" w:rsidRPr="00882C68" w:rsidRDefault="00882C68" w:rsidP="00882C68">
      <w:pPr>
        <w:spacing w:after="0" w:line="240" w:lineRule="auto"/>
        <w:jc w:val="both"/>
        <w:rPr>
          <w:rFonts w:ascii="Times New Roman" w:eastAsia="Times New Roman" w:hAnsi="Times New Roman" w:cs="Times New Roman"/>
          <w:b/>
          <w:sz w:val="24"/>
          <w:szCs w:val="24"/>
          <w:lang w:eastAsia="hr-HR"/>
        </w:rPr>
      </w:pPr>
      <w:r w:rsidRPr="00882C68">
        <w:rPr>
          <w:rFonts w:ascii="Times New Roman" w:eastAsia="Times New Roman" w:hAnsi="Times New Roman" w:cs="Times New Roman"/>
          <w:b/>
          <w:sz w:val="24"/>
          <w:szCs w:val="24"/>
          <w:lang w:eastAsia="hr-HR"/>
        </w:rPr>
        <w:t>___________________________________________________________________________</w:t>
      </w:r>
    </w:p>
    <w:p w14:paraId="53047398" w14:textId="77777777" w:rsidR="00882C68" w:rsidRPr="00882C68" w:rsidRDefault="00882C68" w:rsidP="00882C68">
      <w:pPr>
        <w:spacing w:after="0" w:line="240" w:lineRule="auto"/>
        <w:jc w:val="both"/>
        <w:rPr>
          <w:rFonts w:ascii="Times New Roman" w:eastAsia="Times New Roman" w:hAnsi="Times New Roman" w:cs="Times New Roman"/>
          <w:b/>
          <w:sz w:val="24"/>
          <w:szCs w:val="24"/>
          <w:lang w:eastAsia="hr-HR"/>
        </w:rPr>
      </w:pPr>
    </w:p>
    <w:p w14:paraId="6CD3801B" w14:textId="77777777" w:rsidR="00882C68" w:rsidRPr="00882C68" w:rsidRDefault="00882C68" w:rsidP="00882C68">
      <w:pPr>
        <w:spacing w:after="0" w:line="240" w:lineRule="auto"/>
        <w:jc w:val="both"/>
        <w:rPr>
          <w:rFonts w:ascii="Times New Roman" w:eastAsia="Times New Roman" w:hAnsi="Times New Roman" w:cs="Times New Roman"/>
          <w:b/>
          <w:sz w:val="24"/>
          <w:szCs w:val="24"/>
          <w:lang w:eastAsia="hr-HR"/>
        </w:rPr>
      </w:pPr>
    </w:p>
    <w:p w14:paraId="08E68F9C" w14:textId="77777777" w:rsidR="00882C68" w:rsidRPr="00882C68" w:rsidRDefault="00882C68" w:rsidP="00882C68">
      <w:pPr>
        <w:spacing w:after="0" w:line="240" w:lineRule="auto"/>
        <w:jc w:val="center"/>
        <w:rPr>
          <w:rFonts w:ascii="Arial" w:eastAsia="Times New Roman" w:hAnsi="Arial" w:cs="Arial"/>
          <w:b/>
          <w:sz w:val="32"/>
          <w:szCs w:val="32"/>
          <w:lang w:eastAsia="hr-HR"/>
        </w:rPr>
      </w:pPr>
      <w:r w:rsidRPr="00882C68">
        <w:rPr>
          <w:rFonts w:ascii="Arial" w:eastAsia="Times New Roman" w:hAnsi="Arial" w:cs="Arial"/>
          <w:b/>
          <w:sz w:val="32"/>
          <w:szCs w:val="32"/>
          <w:lang w:eastAsia="hr-HR"/>
        </w:rPr>
        <w:t>I. Obrazloženje Općeg dijela I. Izmjena i dopuna</w:t>
      </w:r>
    </w:p>
    <w:p w14:paraId="10201AA2" w14:textId="77777777" w:rsidR="00882C68" w:rsidRPr="00882C68" w:rsidRDefault="00882C68" w:rsidP="00882C68">
      <w:pPr>
        <w:spacing w:after="0" w:line="240" w:lineRule="auto"/>
        <w:jc w:val="center"/>
        <w:rPr>
          <w:rFonts w:ascii="Arial" w:eastAsia="Times New Roman" w:hAnsi="Arial" w:cs="Arial"/>
          <w:b/>
          <w:sz w:val="32"/>
          <w:szCs w:val="32"/>
          <w:lang w:eastAsia="hr-HR"/>
        </w:rPr>
      </w:pPr>
      <w:r w:rsidRPr="00882C68">
        <w:rPr>
          <w:rFonts w:ascii="Arial" w:eastAsia="Times New Roman" w:hAnsi="Arial" w:cs="Arial"/>
          <w:b/>
          <w:sz w:val="32"/>
          <w:szCs w:val="32"/>
          <w:lang w:eastAsia="hr-HR"/>
        </w:rPr>
        <w:t>Financijskog plana za 2026. godinu</w:t>
      </w:r>
    </w:p>
    <w:p w14:paraId="3AAA6CDA" w14:textId="77777777" w:rsidR="00882C68" w:rsidRPr="00882C68" w:rsidRDefault="00882C68" w:rsidP="00882C68">
      <w:pPr>
        <w:spacing w:after="0" w:line="240" w:lineRule="auto"/>
        <w:rPr>
          <w:rFonts w:ascii="Arial" w:eastAsia="Times New Roman" w:hAnsi="Arial" w:cs="Arial"/>
          <w:b/>
          <w:sz w:val="36"/>
          <w:szCs w:val="36"/>
          <w:lang w:eastAsia="hr-HR"/>
        </w:rPr>
      </w:pPr>
    </w:p>
    <w:p w14:paraId="371EC348" w14:textId="77777777" w:rsidR="00882C68" w:rsidRPr="00882C68" w:rsidRDefault="00882C68" w:rsidP="00882C68">
      <w:pPr>
        <w:spacing w:after="0" w:line="240" w:lineRule="auto"/>
        <w:rPr>
          <w:rFonts w:ascii="Arial" w:eastAsia="Times New Roman" w:hAnsi="Arial" w:cs="Arial"/>
          <w:b/>
          <w:sz w:val="36"/>
          <w:szCs w:val="36"/>
          <w:lang w:eastAsia="hr-HR"/>
        </w:rPr>
      </w:pPr>
    </w:p>
    <w:p w14:paraId="32368410" w14:textId="77777777" w:rsidR="00882C68" w:rsidRPr="00882C68" w:rsidRDefault="00882C68" w:rsidP="00882C68">
      <w:pPr>
        <w:spacing w:after="0" w:line="240" w:lineRule="auto"/>
        <w:jc w:val="both"/>
        <w:rPr>
          <w:rFonts w:ascii="Arial" w:eastAsia="Times New Roman" w:hAnsi="Arial" w:cs="Arial"/>
          <w:bCs/>
          <w:sz w:val="28"/>
          <w:szCs w:val="28"/>
          <w:lang w:eastAsia="hr-HR"/>
        </w:rPr>
      </w:pPr>
      <w:r w:rsidRPr="00882C68">
        <w:rPr>
          <w:rFonts w:ascii="Arial" w:eastAsia="Times New Roman" w:hAnsi="Arial" w:cs="Arial"/>
          <w:b/>
          <w:sz w:val="28"/>
          <w:szCs w:val="28"/>
          <w:u w:val="single"/>
          <w:lang w:eastAsia="hr-HR"/>
        </w:rPr>
        <w:t>I.1. UVOD</w:t>
      </w:r>
    </w:p>
    <w:p w14:paraId="70752AA8" w14:textId="77777777" w:rsidR="00882C68" w:rsidRPr="00882C68" w:rsidRDefault="00882C68" w:rsidP="00882C68">
      <w:pPr>
        <w:spacing w:after="0" w:line="240" w:lineRule="auto"/>
        <w:jc w:val="both"/>
        <w:rPr>
          <w:rFonts w:ascii="Arial" w:eastAsia="Times New Roman" w:hAnsi="Arial" w:cs="Arial"/>
          <w:bCs/>
          <w:sz w:val="28"/>
          <w:szCs w:val="28"/>
          <w:lang w:eastAsia="hr-HR"/>
        </w:rPr>
      </w:pPr>
    </w:p>
    <w:p w14:paraId="59F26EDC"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sz w:val="28"/>
          <w:szCs w:val="28"/>
          <w:lang w:eastAsia="hr-HR"/>
        </w:rPr>
        <w:t xml:space="preserve">              </w:t>
      </w:r>
      <w:r w:rsidRPr="00882C68">
        <w:rPr>
          <w:rFonts w:ascii="Arial" w:eastAsia="Times New Roman" w:hAnsi="Arial" w:cs="Arial"/>
          <w:bCs/>
          <w:lang w:eastAsia="hr-HR"/>
        </w:rPr>
        <w:t>Financijski plan Zavoda za javno zdravstvo Varaždinske županije (u nastavku Zavod) za 2026. godinu izrađen je prema metodologiji propisanoj Zakonom o proračunu, Zakonom o fiskalnoj odgovornosti, Pravilnikom o planiranju u sustavu proračuna, podzakonskim aktima kojima se regulira provedba zakonskih regulativa kao što su Pravilnik o proračunskim klasifikacijama i Pravilnik o proračunskom računovodstvu i Računskom planu, pridržavajući se Uputa Ministarstva financija i Uputa za izradu Proračuna Varaždinske županije za razdoblje 2026 – 2028. godine.</w:t>
      </w:r>
    </w:p>
    <w:p w14:paraId="4493C344"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Prijedlog Financijskog plana za 2026. godinu usvojen je od strane Upravnog vijeća 30. listopada 2025. godine sukladno Statutu ustanove, a 26. studenog 2025. godine usvojen je navedeni prijedlog od strane Županijske skupštine kao dio proračuna Varaždinske županije za 2026. godinu.</w:t>
      </w:r>
    </w:p>
    <w:p w14:paraId="73B6DD45"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Izrada Financijskog plana zasniva se na proračunskim načelima zakonitosti, ispravnosti, točnosti, uravnoteženosti, načela jedne godine i transparentnosti.</w:t>
      </w:r>
    </w:p>
    <w:p w14:paraId="49538A8A"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Financijski plan Zavoda čine prihodi i primici te rashodi i izdaci raspoređeni u programe koji se sastoje od aktivnosti i projekata, a iskazani su prema ekonomskoj i funkcijskoj klasifikaciji te izvorima financiranja.</w:t>
      </w:r>
    </w:p>
    <w:p w14:paraId="24F6AE52"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I. Izmjene i dopune Financijskog plana za 2026. godinu donose se zbog naknadnih okolnosti koje neposredno utječu na poslovanje, nastalih nakon usvajanja Financijskog plana, kao što su:</w:t>
      </w:r>
    </w:p>
    <w:p w14:paraId="268A3FA1" w14:textId="77777777" w:rsidR="00882C68" w:rsidRPr="00882C68" w:rsidRDefault="00882C68" w:rsidP="00882C68">
      <w:pPr>
        <w:spacing w:after="0" w:line="240" w:lineRule="auto"/>
        <w:rPr>
          <w:rFonts w:ascii="Arial" w:eastAsia="Times New Roman" w:hAnsi="Arial" w:cs="Arial"/>
          <w:lang w:eastAsia="hr-HR"/>
        </w:rPr>
      </w:pPr>
      <w:r w:rsidRPr="00882C68">
        <w:rPr>
          <w:rFonts w:ascii="Times New Roman" w:eastAsia="Times New Roman" w:hAnsi="Times New Roman" w:cs="Times New Roman"/>
          <w:sz w:val="24"/>
          <w:szCs w:val="24"/>
          <w:lang w:eastAsia="hr-HR"/>
        </w:rPr>
        <w:t xml:space="preserve">                  </w:t>
      </w:r>
      <w:r w:rsidRPr="00882C68">
        <w:rPr>
          <w:rFonts w:ascii="Arial" w:eastAsia="Times New Roman" w:hAnsi="Arial" w:cs="Arial"/>
          <w:lang w:eastAsia="hr-HR"/>
        </w:rPr>
        <w:t>- promjene u pogledu materijalnih prava zaposlenih,</w:t>
      </w:r>
    </w:p>
    <w:p w14:paraId="20B7D40A" w14:textId="77777777" w:rsidR="00882C68" w:rsidRPr="00882C68" w:rsidRDefault="00882C68" w:rsidP="00882C68">
      <w:pPr>
        <w:spacing w:after="0" w:line="240" w:lineRule="auto"/>
        <w:rPr>
          <w:rFonts w:ascii="Arial" w:eastAsia="Times New Roman" w:hAnsi="Arial" w:cs="Arial"/>
          <w:lang w:eastAsia="hr-HR"/>
        </w:rPr>
      </w:pPr>
      <w:r w:rsidRPr="00882C68">
        <w:rPr>
          <w:rFonts w:ascii="Arial" w:eastAsia="Times New Roman" w:hAnsi="Arial" w:cs="Arial"/>
          <w:lang w:eastAsia="hr-HR"/>
        </w:rPr>
        <w:t xml:space="preserve">                  - donošenje novih zakonskih propisa, naročito iz domene zdravstvene zaštite i</w:t>
      </w:r>
    </w:p>
    <w:p w14:paraId="474E4139" w14:textId="77777777" w:rsidR="00882C68" w:rsidRPr="00882C68" w:rsidRDefault="00882C68" w:rsidP="00882C68">
      <w:pPr>
        <w:spacing w:after="0" w:line="240" w:lineRule="auto"/>
        <w:rPr>
          <w:rFonts w:ascii="Arial" w:eastAsia="Times New Roman" w:hAnsi="Arial" w:cs="Arial"/>
          <w:lang w:eastAsia="hr-HR"/>
        </w:rPr>
      </w:pPr>
      <w:r w:rsidRPr="00882C68">
        <w:rPr>
          <w:rFonts w:ascii="Arial" w:eastAsia="Times New Roman" w:hAnsi="Arial" w:cs="Arial"/>
          <w:lang w:eastAsia="hr-HR"/>
        </w:rPr>
        <w:t xml:space="preserve">                    zdravstvenog osiguranja,</w:t>
      </w:r>
    </w:p>
    <w:p w14:paraId="20290D63" w14:textId="77777777" w:rsidR="00882C68" w:rsidRPr="00882C68" w:rsidRDefault="00882C68" w:rsidP="00882C68">
      <w:pPr>
        <w:spacing w:after="0" w:line="240" w:lineRule="auto"/>
        <w:rPr>
          <w:rFonts w:ascii="Arial" w:eastAsia="Times New Roman" w:hAnsi="Arial" w:cs="Arial"/>
          <w:lang w:eastAsia="hr-HR"/>
        </w:rPr>
      </w:pPr>
      <w:r w:rsidRPr="00882C68">
        <w:rPr>
          <w:rFonts w:ascii="Arial" w:eastAsia="Times New Roman" w:hAnsi="Arial" w:cs="Arial"/>
          <w:lang w:eastAsia="hr-HR"/>
        </w:rPr>
        <w:t xml:space="preserve">                  - ugovaranje novih poslovnih aktivnosti koje iz određenih razloga nije bilo moguće</w:t>
      </w:r>
    </w:p>
    <w:p w14:paraId="61F35519" w14:textId="77777777" w:rsidR="00882C68" w:rsidRPr="00882C68" w:rsidRDefault="00882C68" w:rsidP="00882C68">
      <w:pPr>
        <w:spacing w:after="0" w:line="240" w:lineRule="auto"/>
        <w:rPr>
          <w:rFonts w:ascii="Arial" w:eastAsia="Times New Roman" w:hAnsi="Arial" w:cs="Arial"/>
          <w:lang w:eastAsia="hr-HR"/>
        </w:rPr>
      </w:pPr>
      <w:r w:rsidRPr="00882C68">
        <w:rPr>
          <w:rFonts w:ascii="Arial" w:eastAsia="Times New Roman" w:hAnsi="Arial" w:cs="Arial"/>
          <w:lang w:eastAsia="hr-HR"/>
        </w:rPr>
        <w:t xml:space="preserve">                    predvidjeti u vrijeme izrade plana,</w:t>
      </w:r>
    </w:p>
    <w:p w14:paraId="4F147A85" w14:textId="77777777" w:rsidR="00882C68" w:rsidRPr="00882C68" w:rsidRDefault="00882C68" w:rsidP="00882C68">
      <w:pPr>
        <w:spacing w:after="0" w:line="240" w:lineRule="auto"/>
        <w:rPr>
          <w:rFonts w:ascii="Arial" w:eastAsia="Times New Roman" w:hAnsi="Arial" w:cs="Arial"/>
          <w:lang w:eastAsia="hr-HR"/>
        </w:rPr>
      </w:pPr>
      <w:r w:rsidRPr="00882C68">
        <w:rPr>
          <w:rFonts w:ascii="Arial" w:eastAsia="Times New Roman" w:hAnsi="Arial" w:cs="Arial"/>
          <w:lang w:eastAsia="hr-HR"/>
        </w:rPr>
        <w:t xml:space="preserve">                  - kadrovske promjene koje direktno utječu na tijek poslovanja, a time i na visinu</w:t>
      </w:r>
    </w:p>
    <w:p w14:paraId="5FAD235F" w14:textId="77777777" w:rsidR="00882C68" w:rsidRPr="00882C68" w:rsidRDefault="00882C68" w:rsidP="00882C68">
      <w:pPr>
        <w:spacing w:after="0" w:line="240" w:lineRule="auto"/>
        <w:rPr>
          <w:rFonts w:ascii="Arial" w:eastAsia="Times New Roman" w:hAnsi="Arial" w:cs="Arial"/>
          <w:lang w:eastAsia="hr-HR"/>
        </w:rPr>
      </w:pPr>
      <w:r w:rsidRPr="00882C68">
        <w:rPr>
          <w:rFonts w:ascii="Arial" w:eastAsia="Times New Roman" w:hAnsi="Arial" w:cs="Arial"/>
          <w:lang w:eastAsia="hr-HR"/>
        </w:rPr>
        <w:t xml:space="preserve">                    prihoda i rashoda.</w:t>
      </w:r>
    </w:p>
    <w:p w14:paraId="1032D24D"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I. Izmjene i dopune Financijskog plana za 2026. godinu sastoje se od Općeg i Posebnog dijela. Opći dio čine: Račun prihoda i rashoda, Račun financiranja, Preneseni rezultat i  Višegodišnji plan uravnoteženja koji nije planiran Financijskim planom, budući da se preneseni višak prihoda iz prethodne godine planirao u potpunosti utrošiti u 2026. godini. S obzirom na Odluku o raspodjeli rezultata za 2025. godinu, Višegodišnji plan uravnoteženja planiran je  I. Izmjenama i dopunama Financijskog plana za 2026. godinu.</w:t>
      </w:r>
    </w:p>
    <w:p w14:paraId="08BA7ED6" w14:textId="77777777" w:rsidR="00882C68" w:rsidRPr="00882C68" w:rsidRDefault="00882C68" w:rsidP="00882C68">
      <w:pPr>
        <w:spacing w:after="0" w:line="240" w:lineRule="auto"/>
        <w:jc w:val="both"/>
        <w:rPr>
          <w:rFonts w:ascii="Arial" w:eastAsia="Times New Roman" w:hAnsi="Arial" w:cs="Arial"/>
          <w:bCs/>
          <w:lang w:eastAsia="hr-HR"/>
        </w:rPr>
      </w:pPr>
    </w:p>
    <w:p w14:paraId="75A08752" w14:textId="77777777" w:rsidR="00882C68" w:rsidRPr="00882C68" w:rsidRDefault="00882C68" w:rsidP="00882C68">
      <w:pPr>
        <w:spacing w:after="0" w:line="240" w:lineRule="auto"/>
        <w:jc w:val="both"/>
        <w:rPr>
          <w:rFonts w:ascii="Arial" w:eastAsia="Times New Roman" w:hAnsi="Arial" w:cs="Arial"/>
          <w:bCs/>
          <w:lang w:eastAsia="hr-HR"/>
        </w:rPr>
      </w:pPr>
    </w:p>
    <w:p w14:paraId="2A743BBE" w14:textId="77777777" w:rsidR="00882C68" w:rsidRPr="00882C68" w:rsidRDefault="00882C68" w:rsidP="00882C68">
      <w:pPr>
        <w:spacing w:after="0" w:line="240" w:lineRule="auto"/>
        <w:jc w:val="both"/>
        <w:rPr>
          <w:rFonts w:ascii="Arial" w:eastAsia="Times New Roman" w:hAnsi="Arial" w:cs="Arial"/>
          <w:bCs/>
          <w:sz w:val="28"/>
          <w:szCs w:val="28"/>
          <w:lang w:eastAsia="hr-HR"/>
        </w:rPr>
      </w:pPr>
      <w:r w:rsidRPr="00882C68">
        <w:rPr>
          <w:rFonts w:ascii="Arial" w:eastAsia="Times New Roman" w:hAnsi="Arial" w:cs="Arial"/>
          <w:b/>
          <w:sz w:val="28"/>
          <w:szCs w:val="28"/>
          <w:u w:val="single"/>
          <w:lang w:eastAsia="hr-HR"/>
        </w:rPr>
        <w:t xml:space="preserve">I.2. SAŽETAK OPĆEG DIJELA </w:t>
      </w:r>
    </w:p>
    <w:p w14:paraId="4824B1AE"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w:t>
      </w:r>
    </w:p>
    <w:p w14:paraId="42C128E4"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I. Izmjene i dopune Financijskog plana za 2026. godinu planirane su u iznosu od 19.723.907,00</w:t>
      </w:r>
      <w:r w:rsidRPr="00882C68">
        <w:rPr>
          <w:rFonts w:ascii="Arial" w:eastAsia="Times New Roman" w:hAnsi="Arial" w:cs="Arial"/>
          <w:b/>
          <w:lang w:eastAsia="hr-HR"/>
        </w:rPr>
        <w:t xml:space="preserve"> </w:t>
      </w:r>
      <w:r w:rsidRPr="00882C68">
        <w:rPr>
          <w:rFonts w:ascii="Arial" w:eastAsia="Times New Roman" w:hAnsi="Arial" w:cs="Arial"/>
          <w:bCs/>
          <w:lang w:eastAsia="hr-HR"/>
        </w:rPr>
        <w:t>EUR, što je za 10,80% više u odnosu na izvorni Financijski plan.</w:t>
      </w:r>
    </w:p>
    <w:p w14:paraId="074A9404"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Strukturu I. Izmjena i dopuna Financijskog plana za 2026. godinu čine:</w:t>
      </w:r>
    </w:p>
    <w:p w14:paraId="531D011E"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prihodi poslovanja</w:t>
      </w:r>
      <w:r w:rsidRPr="00882C68">
        <w:rPr>
          <w:rFonts w:ascii="Arial" w:eastAsia="Times New Roman" w:hAnsi="Arial" w:cs="Arial"/>
          <w:b/>
          <w:lang w:eastAsia="hr-HR"/>
        </w:rPr>
        <w:t xml:space="preserve">: </w:t>
      </w:r>
      <w:r w:rsidRPr="00882C68">
        <w:rPr>
          <w:rFonts w:ascii="Arial" w:eastAsia="Times New Roman" w:hAnsi="Arial" w:cs="Arial"/>
          <w:bCs/>
          <w:lang w:eastAsia="hr-HR"/>
        </w:rPr>
        <w:t>11.382.855,00, EUR,</w:t>
      </w:r>
    </w:p>
    <w:p w14:paraId="1AC0C76C"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prihodi od prodaje nefinancijske imovine: 0,00 EUR,</w:t>
      </w:r>
    </w:p>
    <w:p w14:paraId="70AF46CF"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rashodi poslovanja: 6.711.276,00 EUR,</w:t>
      </w:r>
    </w:p>
    <w:p w14:paraId="0F3C6578"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rashodi za nabavu nefinancijske imovine: 12.872.631,00 EUR,</w:t>
      </w:r>
    </w:p>
    <w:p w14:paraId="1B0D6039"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višak prihoda prenesen iz prethodnih godina: 5.841.052,00 EUR,</w:t>
      </w:r>
    </w:p>
    <w:p w14:paraId="6B3123F3"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primici od financijske imovine i zaduživanja: 2.500.000,00 EUR,</w:t>
      </w:r>
    </w:p>
    <w:p w14:paraId="573D18C9"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izdaci za financijsku imovinu i otplate zajmova: 140,000,00 EUR.</w:t>
      </w:r>
    </w:p>
    <w:p w14:paraId="5DECCC6E" w14:textId="77777777" w:rsidR="00882C68" w:rsidRPr="00882C68" w:rsidRDefault="00882C68" w:rsidP="00882C68">
      <w:pPr>
        <w:spacing w:after="0" w:line="240" w:lineRule="auto"/>
        <w:jc w:val="both"/>
        <w:rPr>
          <w:rFonts w:ascii="Arial" w:eastAsia="Times New Roman" w:hAnsi="Arial" w:cs="Arial"/>
          <w:bCs/>
          <w:lang w:eastAsia="hr-HR"/>
        </w:rPr>
      </w:pPr>
    </w:p>
    <w:p w14:paraId="606B8A00" w14:textId="77777777" w:rsidR="00882C68" w:rsidRPr="00882C68" w:rsidRDefault="00882C68" w:rsidP="00882C68">
      <w:pPr>
        <w:spacing w:after="0" w:line="240" w:lineRule="auto"/>
        <w:jc w:val="both"/>
        <w:rPr>
          <w:rFonts w:ascii="Arial" w:eastAsia="Times New Roman" w:hAnsi="Arial" w:cs="Arial"/>
          <w:bCs/>
          <w:sz w:val="28"/>
          <w:szCs w:val="28"/>
          <w:lang w:eastAsia="hr-HR"/>
        </w:rPr>
      </w:pPr>
      <w:r w:rsidRPr="00882C68">
        <w:rPr>
          <w:rFonts w:ascii="Arial" w:eastAsia="Times New Roman" w:hAnsi="Arial" w:cs="Arial"/>
          <w:b/>
          <w:sz w:val="28"/>
          <w:szCs w:val="28"/>
          <w:u w:val="single"/>
          <w:lang w:eastAsia="hr-HR"/>
        </w:rPr>
        <w:t>I.3. RAČUN PRIHODA I RASHODA</w:t>
      </w:r>
    </w:p>
    <w:p w14:paraId="189A0D60" w14:textId="77777777" w:rsidR="00882C68" w:rsidRPr="00882C68" w:rsidRDefault="00882C68" w:rsidP="00882C68">
      <w:pPr>
        <w:spacing w:after="0" w:line="240" w:lineRule="auto"/>
        <w:jc w:val="both"/>
        <w:rPr>
          <w:rFonts w:ascii="Arial" w:eastAsia="Times New Roman" w:hAnsi="Arial" w:cs="Arial"/>
          <w:bCs/>
          <w:lang w:eastAsia="hr-HR"/>
        </w:rPr>
      </w:pPr>
    </w:p>
    <w:p w14:paraId="68FFDA83"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Ukupni prihodi za 2026. godinu planirani su u iznosu 11.382.855,00 EUR. U odnosu na izvorni plan povećani za 5,64%.</w:t>
      </w:r>
    </w:p>
    <w:p w14:paraId="3A6ECE19" w14:textId="77777777" w:rsidR="00882C68" w:rsidRPr="00882C68" w:rsidRDefault="00882C68" w:rsidP="00882C68">
      <w:pPr>
        <w:spacing w:after="0" w:line="240" w:lineRule="auto"/>
        <w:jc w:val="both"/>
        <w:rPr>
          <w:rFonts w:ascii="Arial" w:eastAsia="Times New Roman" w:hAnsi="Arial" w:cs="Arial"/>
          <w:b/>
          <w:sz w:val="28"/>
          <w:szCs w:val="28"/>
          <w:u w:val="single"/>
          <w:lang w:eastAsia="hr-HR"/>
        </w:rPr>
      </w:pPr>
      <w:r w:rsidRPr="00882C68">
        <w:rPr>
          <w:rFonts w:ascii="Arial" w:eastAsia="Times New Roman" w:hAnsi="Arial" w:cs="Arial"/>
          <w:bCs/>
          <w:lang w:eastAsia="hr-HR"/>
        </w:rPr>
        <w:t xml:space="preserve">                    Pregled prihoda prema ekonomskoj klasifikaciji na razini skupine daje se u sljedećem tabelarnom prikazu, te udio svake skupine prihoda u strukturi ukupnih prihoda:</w:t>
      </w:r>
      <w:r w:rsidRPr="00882C68">
        <w:rPr>
          <w:rFonts w:ascii="Arial" w:eastAsia="Times New Roman" w:hAnsi="Arial" w:cs="Arial"/>
          <w:b/>
          <w:sz w:val="28"/>
          <w:szCs w:val="28"/>
          <w:u w:val="single"/>
          <w:lang w:eastAsia="hr-HR"/>
        </w:rPr>
        <w:t xml:space="preserve">  </w:t>
      </w:r>
    </w:p>
    <w:p w14:paraId="47E56E3F"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
          <w:sz w:val="28"/>
          <w:szCs w:val="28"/>
          <w:u w:val="single"/>
          <w:lang w:eastAsia="hr-HR"/>
        </w:rPr>
        <w:t xml:space="preserve">             </w:t>
      </w:r>
    </w:p>
    <w:tbl>
      <w:tblPr>
        <w:tblW w:w="91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2126"/>
        <w:gridCol w:w="1134"/>
      </w:tblGrid>
      <w:tr w:rsidR="00882C68" w:rsidRPr="00882C68" w14:paraId="2B700675"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47C34692"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29772728"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VRSTA PRIHODA</w:t>
            </w:r>
          </w:p>
        </w:tc>
        <w:tc>
          <w:tcPr>
            <w:tcW w:w="2126" w:type="dxa"/>
            <w:tcBorders>
              <w:top w:val="single" w:sz="4" w:space="0" w:color="auto"/>
              <w:left w:val="single" w:sz="4" w:space="0" w:color="auto"/>
              <w:bottom w:val="single" w:sz="4" w:space="0" w:color="auto"/>
              <w:right w:val="single" w:sz="4" w:space="0" w:color="auto"/>
            </w:tcBorders>
            <w:noWrap/>
            <w:vAlign w:val="center"/>
          </w:tcPr>
          <w:p w14:paraId="5B25F462"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5A1D3F0C"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Plan</w:t>
            </w:r>
          </w:p>
        </w:tc>
        <w:tc>
          <w:tcPr>
            <w:tcW w:w="1134" w:type="dxa"/>
            <w:tcBorders>
              <w:top w:val="single" w:sz="4" w:space="0" w:color="auto"/>
              <w:left w:val="single" w:sz="4" w:space="0" w:color="auto"/>
              <w:bottom w:val="single" w:sz="4" w:space="0" w:color="auto"/>
              <w:right w:val="single" w:sz="4" w:space="0" w:color="auto"/>
            </w:tcBorders>
            <w:noWrap/>
            <w:vAlign w:val="center"/>
          </w:tcPr>
          <w:p w14:paraId="2F089B55"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783BDBE6"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Udio %</w:t>
            </w:r>
          </w:p>
        </w:tc>
      </w:tr>
      <w:tr w:rsidR="00882C68" w:rsidRPr="00882C68" w14:paraId="17EC7A5A"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03B492BF"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p>
          <w:p w14:paraId="416E4D81"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UKUPNI PRIHODI</w:t>
            </w:r>
          </w:p>
        </w:tc>
        <w:tc>
          <w:tcPr>
            <w:tcW w:w="2126" w:type="dxa"/>
            <w:tcBorders>
              <w:top w:val="single" w:sz="4" w:space="0" w:color="auto"/>
              <w:left w:val="single" w:sz="4" w:space="0" w:color="auto"/>
              <w:bottom w:val="single" w:sz="4" w:space="0" w:color="auto"/>
              <w:right w:val="single" w:sz="4" w:space="0" w:color="auto"/>
            </w:tcBorders>
            <w:noWrap/>
            <w:vAlign w:val="center"/>
          </w:tcPr>
          <w:p w14:paraId="3FA01678"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11.382.855,00</w:t>
            </w:r>
          </w:p>
        </w:tc>
        <w:tc>
          <w:tcPr>
            <w:tcW w:w="1134" w:type="dxa"/>
            <w:tcBorders>
              <w:top w:val="single" w:sz="4" w:space="0" w:color="auto"/>
              <w:left w:val="single" w:sz="4" w:space="0" w:color="auto"/>
              <w:bottom w:val="single" w:sz="4" w:space="0" w:color="auto"/>
              <w:right w:val="single" w:sz="4" w:space="0" w:color="auto"/>
            </w:tcBorders>
            <w:noWrap/>
            <w:vAlign w:val="center"/>
          </w:tcPr>
          <w:p w14:paraId="7B8AD3CE"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100,00</w:t>
            </w:r>
          </w:p>
        </w:tc>
      </w:tr>
      <w:tr w:rsidR="00882C68" w:rsidRPr="00882C68" w14:paraId="42DF763A"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661E938D"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p>
          <w:p w14:paraId="3E0F85A7"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PRIHODI POSLOVANJA</w:t>
            </w:r>
          </w:p>
        </w:tc>
        <w:tc>
          <w:tcPr>
            <w:tcW w:w="2126" w:type="dxa"/>
            <w:tcBorders>
              <w:top w:val="single" w:sz="4" w:space="0" w:color="auto"/>
              <w:left w:val="single" w:sz="4" w:space="0" w:color="auto"/>
              <w:bottom w:val="single" w:sz="4" w:space="0" w:color="auto"/>
              <w:right w:val="single" w:sz="4" w:space="0" w:color="auto"/>
            </w:tcBorders>
            <w:noWrap/>
            <w:vAlign w:val="center"/>
          </w:tcPr>
          <w:p w14:paraId="7487340D"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11.382.855,00</w:t>
            </w:r>
          </w:p>
        </w:tc>
        <w:tc>
          <w:tcPr>
            <w:tcW w:w="1134" w:type="dxa"/>
            <w:tcBorders>
              <w:top w:val="single" w:sz="4" w:space="0" w:color="auto"/>
              <w:left w:val="single" w:sz="4" w:space="0" w:color="auto"/>
              <w:bottom w:val="single" w:sz="4" w:space="0" w:color="auto"/>
              <w:right w:val="single" w:sz="4" w:space="0" w:color="auto"/>
            </w:tcBorders>
            <w:noWrap/>
            <w:vAlign w:val="center"/>
          </w:tcPr>
          <w:p w14:paraId="01E4D581"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100,00</w:t>
            </w:r>
          </w:p>
        </w:tc>
      </w:tr>
      <w:tr w:rsidR="00882C68" w:rsidRPr="00882C68" w14:paraId="4CFCFFA0"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11C76A0A"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Pomoći od inozemstva i od subjekata unutar općeg proračuna</w:t>
            </w:r>
          </w:p>
        </w:tc>
        <w:tc>
          <w:tcPr>
            <w:tcW w:w="2126" w:type="dxa"/>
            <w:tcBorders>
              <w:top w:val="single" w:sz="4" w:space="0" w:color="auto"/>
              <w:left w:val="single" w:sz="4" w:space="0" w:color="auto"/>
              <w:bottom w:val="single" w:sz="4" w:space="0" w:color="auto"/>
              <w:right w:val="single" w:sz="4" w:space="0" w:color="auto"/>
            </w:tcBorders>
            <w:noWrap/>
            <w:vAlign w:val="center"/>
          </w:tcPr>
          <w:p w14:paraId="2A3BB962"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982.721,00</w:t>
            </w:r>
          </w:p>
        </w:tc>
        <w:tc>
          <w:tcPr>
            <w:tcW w:w="1134" w:type="dxa"/>
            <w:tcBorders>
              <w:top w:val="single" w:sz="4" w:space="0" w:color="auto"/>
              <w:left w:val="single" w:sz="4" w:space="0" w:color="auto"/>
              <w:bottom w:val="single" w:sz="4" w:space="0" w:color="auto"/>
              <w:right w:val="single" w:sz="4" w:space="0" w:color="auto"/>
            </w:tcBorders>
            <w:noWrap/>
            <w:vAlign w:val="center"/>
          </w:tcPr>
          <w:p w14:paraId="50439D79"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8,63</w:t>
            </w:r>
          </w:p>
        </w:tc>
      </w:tr>
      <w:tr w:rsidR="00882C68" w:rsidRPr="00882C68" w14:paraId="1DF940DC"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20E780B5"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Prihodi od imovine</w:t>
            </w:r>
          </w:p>
        </w:tc>
        <w:tc>
          <w:tcPr>
            <w:tcW w:w="2126" w:type="dxa"/>
            <w:tcBorders>
              <w:top w:val="single" w:sz="4" w:space="0" w:color="auto"/>
              <w:left w:val="single" w:sz="4" w:space="0" w:color="auto"/>
              <w:bottom w:val="single" w:sz="4" w:space="0" w:color="auto"/>
              <w:right w:val="single" w:sz="4" w:space="0" w:color="auto"/>
            </w:tcBorders>
            <w:noWrap/>
            <w:vAlign w:val="center"/>
          </w:tcPr>
          <w:p w14:paraId="6C416296"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77.000,00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23701599"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0,67</w:t>
            </w:r>
          </w:p>
        </w:tc>
      </w:tr>
      <w:tr w:rsidR="00882C68" w:rsidRPr="00882C68" w14:paraId="29BCAFEA"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7E3A0D30"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Prihodi od upravnih i administrativnih pristojbi, pristojbi po posebnim propisima i naknada</w:t>
            </w:r>
          </w:p>
        </w:tc>
        <w:tc>
          <w:tcPr>
            <w:tcW w:w="2126" w:type="dxa"/>
            <w:tcBorders>
              <w:top w:val="single" w:sz="4" w:space="0" w:color="auto"/>
              <w:left w:val="single" w:sz="4" w:space="0" w:color="auto"/>
              <w:bottom w:val="single" w:sz="4" w:space="0" w:color="auto"/>
              <w:right w:val="single" w:sz="4" w:space="0" w:color="auto"/>
            </w:tcBorders>
            <w:noWrap/>
            <w:vAlign w:val="center"/>
          </w:tcPr>
          <w:p w14:paraId="1418DF67"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301.500,00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193F3ABA"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2,65</w:t>
            </w:r>
          </w:p>
        </w:tc>
      </w:tr>
      <w:tr w:rsidR="00882C68" w:rsidRPr="00882C68" w14:paraId="2258DE00"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46B55C47"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Prihodi od prodaje proizvoda i roba, te pruženih usluga i donacija</w:t>
            </w:r>
          </w:p>
        </w:tc>
        <w:tc>
          <w:tcPr>
            <w:tcW w:w="2126" w:type="dxa"/>
            <w:tcBorders>
              <w:top w:val="single" w:sz="4" w:space="0" w:color="auto"/>
              <w:left w:val="single" w:sz="4" w:space="0" w:color="auto"/>
              <w:bottom w:val="single" w:sz="4" w:space="0" w:color="auto"/>
              <w:right w:val="single" w:sz="4" w:space="0" w:color="auto"/>
            </w:tcBorders>
            <w:noWrap/>
            <w:vAlign w:val="center"/>
          </w:tcPr>
          <w:p w14:paraId="36A1F971"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2.835.230,00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7EEB423B"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24,92</w:t>
            </w:r>
          </w:p>
        </w:tc>
      </w:tr>
      <w:tr w:rsidR="00882C68" w:rsidRPr="00882C68" w14:paraId="7ABAD9A7"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4649768C"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Prihodi iz nadležnog proračuna i od HZZO-a temeljem ugovornih obveza</w:t>
            </w:r>
          </w:p>
        </w:tc>
        <w:tc>
          <w:tcPr>
            <w:tcW w:w="2126" w:type="dxa"/>
            <w:tcBorders>
              <w:top w:val="single" w:sz="4" w:space="0" w:color="auto"/>
              <w:left w:val="single" w:sz="4" w:space="0" w:color="auto"/>
              <w:bottom w:val="single" w:sz="4" w:space="0" w:color="auto"/>
              <w:right w:val="single" w:sz="4" w:space="0" w:color="auto"/>
            </w:tcBorders>
            <w:noWrap/>
            <w:vAlign w:val="center"/>
          </w:tcPr>
          <w:p w14:paraId="0B55BCD1"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7.182.679,00</w:t>
            </w:r>
          </w:p>
        </w:tc>
        <w:tc>
          <w:tcPr>
            <w:tcW w:w="1134" w:type="dxa"/>
            <w:tcBorders>
              <w:top w:val="single" w:sz="4" w:space="0" w:color="auto"/>
              <w:left w:val="single" w:sz="4" w:space="0" w:color="auto"/>
              <w:bottom w:val="single" w:sz="4" w:space="0" w:color="auto"/>
              <w:right w:val="single" w:sz="4" w:space="0" w:color="auto"/>
            </w:tcBorders>
            <w:noWrap/>
            <w:vAlign w:val="center"/>
          </w:tcPr>
          <w:p w14:paraId="73395D3D"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63,10</w:t>
            </w:r>
          </w:p>
        </w:tc>
      </w:tr>
      <w:tr w:rsidR="00882C68" w:rsidRPr="00882C68" w14:paraId="399C8A57"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6D3CDC78"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Ostali prihodi</w:t>
            </w:r>
          </w:p>
        </w:tc>
        <w:tc>
          <w:tcPr>
            <w:tcW w:w="2126" w:type="dxa"/>
            <w:tcBorders>
              <w:top w:val="single" w:sz="4" w:space="0" w:color="auto"/>
              <w:left w:val="single" w:sz="4" w:space="0" w:color="auto"/>
              <w:bottom w:val="single" w:sz="4" w:space="0" w:color="auto"/>
              <w:right w:val="single" w:sz="4" w:space="0" w:color="auto"/>
            </w:tcBorders>
            <w:noWrap/>
            <w:vAlign w:val="center"/>
          </w:tcPr>
          <w:p w14:paraId="52E2CAB9"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3.725,00</w:t>
            </w:r>
          </w:p>
        </w:tc>
        <w:tc>
          <w:tcPr>
            <w:tcW w:w="1134" w:type="dxa"/>
            <w:tcBorders>
              <w:top w:val="single" w:sz="4" w:space="0" w:color="auto"/>
              <w:left w:val="single" w:sz="4" w:space="0" w:color="auto"/>
              <w:bottom w:val="single" w:sz="4" w:space="0" w:color="auto"/>
              <w:right w:val="single" w:sz="4" w:space="0" w:color="auto"/>
            </w:tcBorders>
            <w:noWrap/>
            <w:vAlign w:val="center"/>
          </w:tcPr>
          <w:p w14:paraId="61880108"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0,03</w:t>
            </w:r>
          </w:p>
        </w:tc>
      </w:tr>
    </w:tbl>
    <w:p w14:paraId="4573FDCD" w14:textId="77777777" w:rsidR="00882C68" w:rsidRPr="00882C68" w:rsidRDefault="00882C68" w:rsidP="00882C68">
      <w:pPr>
        <w:spacing w:after="0" w:line="240" w:lineRule="auto"/>
        <w:jc w:val="both"/>
        <w:rPr>
          <w:rFonts w:ascii="Arial" w:eastAsia="Times New Roman" w:hAnsi="Arial" w:cs="Arial"/>
          <w:bCs/>
          <w:lang w:eastAsia="hr-HR"/>
        </w:rPr>
      </w:pPr>
    </w:p>
    <w:p w14:paraId="0DDC8548" w14:textId="77777777" w:rsidR="00882C68" w:rsidRPr="00882C68" w:rsidRDefault="00882C68" w:rsidP="00882C68">
      <w:pPr>
        <w:spacing w:after="0" w:line="240" w:lineRule="auto"/>
        <w:jc w:val="both"/>
        <w:rPr>
          <w:rFonts w:ascii="Arial" w:eastAsia="Times New Roman" w:hAnsi="Arial" w:cs="Arial"/>
          <w:bCs/>
          <w:lang w:eastAsia="hr-HR"/>
        </w:rPr>
      </w:pPr>
    </w:p>
    <w:p w14:paraId="5FF1CC88"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Prema izvorima financiranja, prihodi za 2026. godinu planirani su kako slijedi:</w:t>
      </w:r>
    </w:p>
    <w:p w14:paraId="5A407225" w14:textId="77777777" w:rsidR="00882C68" w:rsidRPr="00882C68" w:rsidRDefault="00882C68" w:rsidP="00882C68">
      <w:pPr>
        <w:spacing w:after="0" w:line="240" w:lineRule="auto"/>
        <w:jc w:val="both"/>
        <w:rPr>
          <w:rFonts w:ascii="Arial" w:eastAsia="Times New Roman" w:hAnsi="Arial" w:cs="Arial"/>
          <w:bCs/>
          <w:lang w:eastAsia="hr-HR"/>
        </w:rPr>
      </w:pPr>
    </w:p>
    <w:tbl>
      <w:tblPr>
        <w:tblW w:w="91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2126"/>
        <w:gridCol w:w="1134"/>
      </w:tblGrid>
      <w:tr w:rsidR="00882C68" w:rsidRPr="00882C68" w14:paraId="15A225EB"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7567CF21"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2A820F17"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PRIHODI PO IZVORIMA</w:t>
            </w:r>
          </w:p>
        </w:tc>
        <w:tc>
          <w:tcPr>
            <w:tcW w:w="2126" w:type="dxa"/>
            <w:tcBorders>
              <w:top w:val="single" w:sz="4" w:space="0" w:color="auto"/>
              <w:left w:val="single" w:sz="4" w:space="0" w:color="auto"/>
              <w:bottom w:val="single" w:sz="4" w:space="0" w:color="auto"/>
              <w:right w:val="single" w:sz="4" w:space="0" w:color="auto"/>
            </w:tcBorders>
            <w:noWrap/>
            <w:vAlign w:val="center"/>
          </w:tcPr>
          <w:p w14:paraId="5A89A09F"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6CE3E799"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Plan</w:t>
            </w:r>
          </w:p>
        </w:tc>
        <w:tc>
          <w:tcPr>
            <w:tcW w:w="1134" w:type="dxa"/>
            <w:tcBorders>
              <w:top w:val="single" w:sz="4" w:space="0" w:color="auto"/>
              <w:left w:val="single" w:sz="4" w:space="0" w:color="auto"/>
              <w:bottom w:val="single" w:sz="4" w:space="0" w:color="auto"/>
              <w:right w:val="single" w:sz="4" w:space="0" w:color="auto"/>
            </w:tcBorders>
            <w:noWrap/>
            <w:vAlign w:val="center"/>
          </w:tcPr>
          <w:p w14:paraId="7E38D1BD"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64D334EC"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Udio %</w:t>
            </w:r>
          </w:p>
        </w:tc>
      </w:tr>
      <w:tr w:rsidR="00882C68" w:rsidRPr="00882C68" w14:paraId="08B98130"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0895563B"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p>
          <w:p w14:paraId="6419CF34"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UKUPNI PRIHODI</w:t>
            </w:r>
          </w:p>
        </w:tc>
        <w:tc>
          <w:tcPr>
            <w:tcW w:w="2126" w:type="dxa"/>
            <w:tcBorders>
              <w:top w:val="single" w:sz="4" w:space="0" w:color="auto"/>
              <w:left w:val="single" w:sz="4" w:space="0" w:color="auto"/>
              <w:bottom w:val="single" w:sz="4" w:space="0" w:color="auto"/>
              <w:right w:val="single" w:sz="4" w:space="0" w:color="auto"/>
            </w:tcBorders>
            <w:noWrap/>
            <w:vAlign w:val="center"/>
          </w:tcPr>
          <w:p w14:paraId="4D2ED974"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11.382.855,00</w:t>
            </w:r>
          </w:p>
        </w:tc>
        <w:tc>
          <w:tcPr>
            <w:tcW w:w="1134" w:type="dxa"/>
            <w:tcBorders>
              <w:top w:val="single" w:sz="4" w:space="0" w:color="auto"/>
              <w:left w:val="single" w:sz="4" w:space="0" w:color="auto"/>
              <w:bottom w:val="single" w:sz="4" w:space="0" w:color="auto"/>
              <w:right w:val="single" w:sz="4" w:space="0" w:color="auto"/>
            </w:tcBorders>
            <w:noWrap/>
            <w:vAlign w:val="center"/>
          </w:tcPr>
          <w:p w14:paraId="19590FA2"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100,00</w:t>
            </w:r>
          </w:p>
        </w:tc>
      </w:tr>
      <w:tr w:rsidR="00882C68" w:rsidRPr="00882C68" w14:paraId="6BB24D22"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4F9DBEEA"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Opći prihodi i primici – Županijski proračun</w:t>
            </w:r>
          </w:p>
        </w:tc>
        <w:tc>
          <w:tcPr>
            <w:tcW w:w="2126" w:type="dxa"/>
            <w:tcBorders>
              <w:top w:val="single" w:sz="4" w:space="0" w:color="auto"/>
              <w:left w:val="single" w:sz="4" w:space="0" w:color="auto"/>
              <w:bottom w:val="single" w:sz="4" w:space="0" w:color="auto"/>
              <w:right w:val="single" w:sz="4" w:space="0" w:color="auto"/>
            </w:tcBorders>
            <w:noWrap/>
            <w:vAlign w:val="center"/>
          </w:tcPr>
          <w:p w14:paraId="71B204DA"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3.000.600,00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557103F9"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26,36</w:t>
            </w:r>
          </w:p>
        </w:tc>
      </w:tr>
      <w:tr w:rsidR="00882C68" w:rsidRPr="00882C68" w14:paraId="4BE61E0C"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3245FDD9"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Vlastiti prihodi</w:t>
            </w:r>
          </w:p>
        </w:tc>
        <w:tc>
          <w:tcPr>
            <w:tcW w:w="2126" w:type="dxa"/>
            <w:tcBorders>
              <w:top w:val="single" w:sz="4" w:space="0" w:color="auto"/>
              <w:left w:val="single" w:sz="4" w:space="0" w:color="auto"/>
              <w:bottom w:val="single" w:sz="4" w:space="0" w:color="auto"/>
              <w:right w:val="single" w:sz="4" w:space="0" w:color="auto"/>
            </w:tcBorders>
            <w:noWrap/>
            <w:vAlign w:val="center"/>
          </w:tcPr>
          <w:p w14:paraId="42284845"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2.915.955,00</w:t>
            </w:r>
          </w:p>
        </w:tc>
        <w:tc>
          <w:tcPr>
            <w:tcW w:w="1134" w:type="dxa"/>
            <w:tcBorders>
              <w:top w:val="single" w:sz="4" w:space="0" w:color="auto"/>
              <w:left w:val="single" w:sz="4" w:space="0" w:color="auto"/>
              <w:bottom w:val="single" w:sz="4" w:space="0" w:color="auto"/>
              <w:right w:val="single" w:sz="4" w:space="0" w:color="auto"/>
            </w:tcBorders>
            <w:noWrap/>
            <w:vAlign w:val="center"/>
          </w:tcPr>
          <w:p w14:paraId="1E696220"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25,62</w:t>
            </w:r>
          </w:p>
        </w:tc>
      </w:tr>
      <w:tr w:rsidR="00882C68" w:rsidRPr="00882C68" w14:paraId="00FFC96F"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561B8395"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Ostali prihodi za posebne namjene</w:t>
            </w:r>
          </w:p>
        </w:tc>
        <w:tc>
          <w:tcPr>
            <w:tcW w:w="2126" w:type="dxa"/>
            <w:tcBorders>
              <w:top w:val="single" w:sz="4" w:space="0" w:color="auto"/>
              <w:left w:val="single" w:sz="4" w:space="0" w:color="auto"/>
              <w:bottom w:val="single" w:sz="4" w:space="0" w:color="auto"/>
              <w:right w:val="single" w:sz="4" w:space="0" w:color="auto"/>
            </w:tcBorders>
            <w:noWrap/>
            <w:vAlign w:val="center"/>
          </w:tcPr>
          <w:p w14:paraId="7893C112"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3.510.700,00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5762B67D"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30,84</w:t>
            </w:r>
          </w:p>
        </w:tc>
      </w:tr>
      <w:tr w:rsidR="00882C68" w:rsidRPr="00882C68" w14:paraId="05EAF721"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6FDF49A4"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Decentralizirana sredstva</w:t>
            </w:r>
          </w:p>
        </w:tc>
        <w:tc>
          <w:tcPr>
            <w:tcW w:w="2126" w:type="dxa"/>
            <w:tcBorders>
              <w:top w:val="single" w:sz="4" w:space="0" w:color="auto"/>
              <w:left w:val="single" w:sz="4" w:space="0" w:color="auto"/>
              <w:bottom w:val="single" w:sz="4" w:space="0" w:color="auto"/>
              <w:right w:val="single" w:sz="4" w:space="0" w:color="auto"/>
            </w:tcBorders>
            <w:noWrap/>
            <w:vAlign w:val="center"/>
          </w:tcPr>
          <w:p w14:paraId="6418F9C2"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972.879,00</w:t>
            </w:r>
          </w:p>
        </w:tc>
        <w:tc>
          <w:tcPr>
            <w:tcW w:w="1134" w:type="dxa"/>
            <w:tcBorders>
              <w:top w:val="single" w:sz="4" w:space="0" w:color="auto"/>
              <w:left w:val="single" w:sz="4" w:space="0" w:color="auto"/>
              <w:bottom w:val="single" w:sz="4" w:space="0" w:color="auto"/>
              <w:right w:val="single" w:sz="4" w:space="0" w:color="auto"/>
            </w:tcBorders>
            <w:noWrap/>
            <w:vAlign w:val="center"/>
          </w:tcPr>
          <w:p w14:paraId="2D32837C"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8,55</w:t>
            </w:r>
          </w:p>
        </w:tc>
      </w:tr>
      <w:tr w:rsidR="00882C68" w:rsidRPr="00882C68" w14:paraId="60ACB667"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2217609E"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Pomoći EU</w:t>
            </w:r>
          </w:p>
        </w:tc>
        <w:tc>
          <w:tcPr>
            <w:tcW w:w="2126" w:type="dxa"/>
            <w:tcBorders>
              <w:top w:val="single" w:sz="4" w:space="0" w:color="auto"/>
              <w:left w:val="single" w:sz="4" w:space="0" w:color="auto"/>
              <w:bottom w:val="single" w:sz="4" w:space="0" w:color="auto"/>
              <w:right w:val="single" w:sz="4" w:space="0" w:color="auto"/>
            </w:tcBorders>
            <w:noWrap/>
            <w:vAlign w:val="center"/>
          </w:tcPr>
          <w:p w14:paraId="75E246A4"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12.134,00</w:t>
            </w:r>
          </w:p>
        </w:tc>
        <w:tc>
          <w:tcPr>
            <w:tcW w:w="1134" w:type="dxa"/>
            <w:tcBorders>
              <w:top w:val="single" w:sz="4" w:space="0" w:color="auto"/>
              <w:left w:val="single" w:sz="4" w:space="0" w:color="auto"/>
              <w:bottom w:val="single" w:sz="4" w:space="0" w:color="auto"/>
              <w:right w:val="single" w:sz="4" w:space="0" w:color="auto"/>
            </w:tcBorders>
            <w:noWrap/>
            <w:vAlign w:val="center"/>
          </w:tcPr>
          <w:p w14:paraId="04BCF918"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0,11</w:t>
            </w:r>
          </w:p>
        </w:tc>
      </w:tr>
      <w:tr w:rsidR="00882C68" w:rsidRPr="00882C68" w14:paraId="43E00162" w14:textId="77777777" w:rsidTr="00C11CB9">
        <w:trPr>
          <w:trHeight w:val="255"/>
        </w:trPr>
        <w:tc>
          <w:tcPr>
            <w:tcW w:w="5920" w:type="dxa"/>
            <w:tcBorders>
              <w:top w:val="single" w:sz="4" w:space="0" w:color="auto"/>
              <w:left w:val="single" w:sz="4" w:space="0" w:color="auto"/>
              <w:bottom w:val="single" w:sz="4" w:space="0" w:color="auto"/>
              <w:right w:val="single" w:sz="4" w:space="0" w:color="auto"/>
            </w:tcBorders>
            <w:noWrap/>
            <w:vAlign w:val="center"/>
          </w:tcPr>
          <w:p w14:paraId="5CDE7F75"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Ostale pomoći</w:t>
            </w:r>
          </w:p>
        </w:tc>
        <w:tc>
          <w:tcPr>
            <w:tcW w:w="2126" w:type="dxa"/>
            <w:tcBorders>
              <w:top w:val="single" w:sz="4" w:space="0" w:color="auto"/>
              <w:left w:val="single" w:sz="4" w:space="0" w:color="auto"/>
              <w:bottom w:val="single" w:sz="4" w:space="0" w:color="auto"/>
              <w:right w:val="single" w:sz="4" w:space="0" w:color="auto"/>
            </w:tcBorders>
            <w:noWrap/>
            <w:vAlign w:val="center"/>
          </w:tcPr>
          <w:p w14:paraId="5ECC96E0"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970.587,00</w:t>
            </w:r>
          </w:p>
        </w:tc>
        <w:tc>
          <w:tcPr>
            <w:tcW w:w="1134" w:type="dxa"/>
            <w:tcBorders>
              <w:top w:val="single" w:sz="4" w:space="0" w:color="auto"/>
              <w:left w:val="single" w:sz="4" w:space="0" w:color="auto"/>
              <w:bottom w:val="single" w:sz="4" w:space="0" w:color="auto"/>
              <w:right w:val="single" w:sz="4" w:space="0" w:color="auto"/>
            </w:tcBorders>
            <w:noWrap/>
            <w:vAlign w:val="center"/>
          </w:tcPr>
          <w:p w14:paraId="69C4F460"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8,52</w:t>
            </w:r>
          </w:p>
        </w:tc>
      </w:tr>
    </w:tbl>
    <w:p w14:paraId="03A1E5C5" w14:textId="77777777" w:rsidR="00882C68" w:rsidRPr="00882C68" w:rsidRDefault="00882C68" w:rsidP="00882C68">
      <w:pPr>
        <w:spacing w:after="0" w:line="240" w:lineRule="auto"/>
        <w:jc w:val="both"/>
        <w:rPr>
          <w:rFonts w:ascii="Arial" w:eastAsia="Times New Roman" w:hAnsi="Arial" w:cs="Arial"/>
          <w:bCs/>
          <w:lang w:eastAsia="hr-HR"/>
        </w:rPr>
      </w:pPr>
    </w:p>
    <w:p w14:paraId="74F86FE2"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w:t>
      </w:r>
    </w:p>
    <w:p w14:paraId="79E92F94" w14:textId="77777777" w:rsidR="00882C68" w:rsidRPr="00882C68" w:rsidRDefault="00882C68" w:rsidP="00882C68">
      <w:pPr>
        <w:spacing w:after="0" w:line="240" w:lineRule="auto"/>
        <w:jc w:val="both"/>
        <w:rPr>
          <w:rFonts w:ascii="Arial" w:eastAsia="Times New Roman" w:hAnsi="Arial" w:cs="Arial"/>
          <w:bCs/>
          <w:lang w:eastAsia="hr-HR"/>
        </w:rPr>
      </w:pPr>
    </w:p>
    <w:p w14:paraId="01D331FD"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
          <w:sz w:val="28"/>
          <w:szCs w:val="28"/>
          <w:u w:val="single"/>
          <w:lang w:eastAsia="hr-HR"/>
        </w:rPr>
        <w:t>I.3.</w:t>
      </w:r>
      <w:r w:rsidRPr="00882C68">
        <w:rPr>
          <w:rFonts w:ascii="Arial" w:eastAsia="Times New Roman" w:hAnsi="Arial" w:cs="Arial"/>
          <w:bCs/>
          <w:sz w:val="28"/>
          <w:szCs w:val="28"/>
          <w:u w:val="single"/>
          <w:lang w:eastAsia="hr-HR"/>
        </w:rPr>
        <w:t>1</w:t>
      </w:r>
      <w:r w:rsidRPr="00882C68">
        <w:rPr>
          <w:rFonts w:ascii="Arial" w:eastAsia="Times New Roman" w:hAnsi="Arial" w:cs="Arial"/>
          <w:b/>
          <w:sz w:val="28"/>
          <w:szCs w:val="28"/>
          <w:u w:val="single"/>
          <w:lang w:eastAsia="hr-HR"/>
        </w:rPr>
        <w:t>. PRIHODI POSLOVANJA</w:t>
      </w:r>
      <w:r w:rsidRPr="00882C68">
        <w:rPr>
          <w:rFonts w:ascii="Arial" w:eastAsia="Times New Roman" w:hAnsi="Arial" w:cs="Arial"/>
          <w:bCs/>
          <w:u w:val="single"/>
          <w:lang w:eastAsia="hr-HR"/>
        </w:rPr>
        <w:t xml:space="preserve">  </w:t>
      </w:r>
    </w:p>
    <w:p w14:paraId="1E3155B5" w14:textId="77777777" w:rsidR="00882C68" w:rsidRPr="00882C68" w:rsidRDefault="00882C68" w:rsidP="00882C68">
      <w:pPr>
        <w:spacing w:after="0" w:line="240" w:lineRule="auto"/>
        <w:jc w:val="both"/>
        <w:rPr>
          <w:rFonts w:ascii="Arial" w:eastAsia="Times New Roman" w:hAnsi="Arial" w:cs="Arial"/>
          <w:bCs/>
          <w:lang w:eastAsia="hr-HR"/>
        </w:rPr>
      </w:pPr>
    </w:p>
    <w:p w14:paraId="65B1CD55"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Planirani prihodi poslovanja za 2026. godinu iznose 11.382.855,00 EUR i veći su za 5,64% u odnosu na izvorni plan.</w:t>
      </w:r>
    </w:p>
    <w:p w14:paraId="711F18C8"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Pomoći iz inozemstva i od subjekata unutar općeg proračuna odnose se na primljena cjepiva od Hrvatskog zavoda za javno zdravstvo, a evidentirani su sukladno uputi Ministarstva financija od 05. studenog 2024. godine, KLASA: 011-01/23-01/23, URBROJ: 513-05-03-24-4. Obveza vođenja ove evidencije je od 01. siječnja 2025. godine, a radi se o cjepivima koje Zavod distribuira u ostale ambulante primarne zdravstvene zaštite prema ugovoru s HZZO-om. Preostali dio u okviru ove skupine prihoda odnosi se na prihode koji će se ugovoriti 2026. godine s Ministarstvom zdravstva na ime projekta iz područja prevencije ovisnosti, te na pomoć temeljem prijenosa EU sredstava, budući da se radi o projektu koji se u okviru Nacionalnog programa oporavka i otpornosti financira sredstvima Europske unije. Sredstvima navedenog projekta financiraju se troškovi specijalizacija liječnika. Smanjenje ovih prihoda u odnosu na izvorni plan posljedica je smanjenja opsega projekta, odnosno smanjenja broja specijalizanata tijekom provedbe projekta u odnosu na početak projekta.</w:t>
      </w:r>
    </w:p>
    <w:p w14:paraId="5106A7DE"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Prihodi od imovine planirani su na ime prihoda od financijske imovine i to većim dijelom na ime kamata za vođenje transakcijskog računa prema ugovoru sklopljenim s poslovnom bankom, te manjim dijelom na ime zateznih kamata za nenaplaćena  dospjela potraživanja.</w:t>
      </w:r>
    </w:p>
    <w:p w14:paraId="0762C931"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Prihode od upravnih i administrativnih pristojbi, pristojbi po posebnim propisima i naknada čine u najvećoj mjeri prihodi koji se ostvaruju participacijom u troškovima specijalističko – konzilijarne zdravstvene zaštite, sukladno Zakonu o obveznom zdravstvenom osiguranju. Visina ovih prihoda ovisi isključivo o vanjskim faktorima, odnosno o zahtjevima iz primarne zdravstvene zaštite, te obvezi sudjelovanja u troškovima od strane korisnika sukladno navedenom Zakonu. </w:t>
      </w:r>
    </w:p>
    <w:p w14:paraId="73CD1299"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Planirane prihode od prodaje proizvoda i robe te pruženih usluga i prihodi od donacija čine prihodi od prodaje pruženih usluga. Ostvarivanje i korištenje navedenih prihoda utvrđeno je Pravilnikom o načinu ostvarivanja i korištenja vlastitih prihoda Zavoda za javno zdravstvo Varaždinske županije. Radi se o prihodima koje Zavod ostvaruje obavljanjem poslova na tržištu i u tržišnim uvjetima, a koji se ne financiraju iz proračuna, temeljem ugovora s HZZO-om, temeljem ugovora o financiranju EU projekata, kao ni namjenskim prihodima i pomoćima. Povećanje ovih prihoda u odnosu na izvorni plan posljedica je prvenstveno visini nenaplaćenih potraživanja od strane Opće bolnice Varaždin, s obzirom na ukupne nepodmirene dospjele obveze ove ustanove prema Zavodu. Donacije nisu planirane.</w:t>
      </w:r>
    </w:p>
    <w:p w14:paraId="1D4F6175"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Prihodi iz nadležnog proračuna i od HZZO-a temeljem ugovornih odnosa odnose se na prihode od HZZO-a temeljem ugovornih odnosa i to u segmentu primarne i specijalističko – konzilijarne zdravstvene zaštite. Prihodi iz nadležnog proračuna (prihodi iz Županijskog proračuna i decentralizirana sredstva) planirani su sukladno Odluci Varaždinske županije za razdoblje 2026 – 2028. godine.</w:t>
      </w:r>
    </w:p>
    <w:p w14:paraId="095A924F" w14:textId="77777777" w:rsidR="00882C68" w:rsidRPr="00882C68" w:rsidRDefault="00882C68" w:rsidP="00882C68">
      <w:pPr>
        <w:spacing w:after="0" w:line="240" w:lineRule="auto"/>
        <w:jc w:val="both"/>
        <w:rPr>
          <w:rFonts w:ascii="Arial" w:eastAsia="Times New Roman" w:hAnsi="Arial" w:cs="Arial"/>
          <w:bCs/>
          <w:lang w:eastAsia="hr-HR"/>
        </w:rPr>
      </w:pPr>
    </w:p>
    <w:p w14:paraId="72AB9B24" w14:textId="77777777" w:rsidR="00882C68" w:rsidRPr="00882C68" w:rsidRDefault="00882C68" w:rsidP="00882C68">
      <w:pPr>
        <w:spacing w:after="0" w:line="240" w:lineRule="auto"/>
        <w:jc w:val="both"/>
        <w:rPr>
          <w:rFonts w:ascii="Arial" w:eastAsia="Times New Roman" w:hAnsi="Arial" w:cs="Arial"/>
          <w:bCs/>
          <w:lang w:eastAsia="hr-HR"/>
        </w:rPr>
      </w:pPr>
    </w:p>
    <w:p w14:paraId="3C6BA7FE" w14:textId="77777777" w:rsidR="00882C68" w:rsidRPr="00882C68" w:rsidRDefault="00882C68" w:rsidP="00882C68">
      <w:pPr>
        <w:spacing w:after="0" w:line="240" w:lineRule="auto"/>
        <w:jc w:val="both"/>
        <w:rPr>
          <w:rFonts w:ascii="Arial" w:eastAsia="Times New Roman" w:hAnsi="Arial" w:cs="Arial"/>
          <w:bCs/>
          <w:sz w:val="28"/>
          <w:szCs w:val="28"/>
          <w:lang w:eastAsia="hr-HR"/>
        </w:rPr>
      </w:pPr>
      <w:r w:rsidRPr="00882C68">
        <w:rPr>
          <w:rFonts w:ascii="Arial" w:eastAsia="Times New Roman" w:hAnsi="Arial" w:cs="Arial"/>
          <w:b/>
          <w:sz w:val="28"/>
          <w:szCs w:val="28"/>
          <w:u w:val="single"/>
          <w:lang w:eastAsia="hr-HR"/>
        </w:rPr>
        <w:t>I.3.</w:t>
      </w:r>
      <w:r w:rsidRPr="00882C68">
        <w:rPr>
          <w:rFonts w:ascii="Arial" w:eastAsia="Times New Roman" w:hAnsi="Arial" w:cs="Arial"/>
          <w:bCs/>
          <w:sz w:val="28"/>
          <w:szCs w:val="28"/>
          <w:u w:val="single"/>
          <w:lang w:eastAsia="hr-HR"/>
        </w:rPr>
        <w:t>2</w:t>
      </w:r>
      <w:r w:rsidRPr="00882C68">
        <w:rPr>
          <w:rFonts w:ascii="Arial" w:eastAsia="Times New Roman" w:hAnsi="Arial" w:cs="Arial"/>
          <w:b/>
          <w:sz w:val="28"/>
          <w:szCs w:val="28"/>
          <w:u w:val="single"/>
          <w:lang w:eastAsia="hr-HR"/>
        </w:rPr>
        <w:t>. PRIHODI OD PRODAJE NEFINANCIJSKE IMOVINE</w:t>
      </w:r>
    </w:p>
    <w:p w14:paraId="0918951E" w14:textId="77777777" w:rsidR="00882C68" w:rsidRPr="00882C68" w:rsidRDefault="00882C68" w:rsidP="00882C68">
      <w:pPr>
        <w:spacing w:after="0" w:line="240" w:lineRule="auto"/>
        <w:jc w:val="both"/>
        <w:rPr>
          <w:rFonts w:ascii="Arial" w:eastAsia="Times New Roman" w:hAnsi="Arial" w:cs="Arial"/>
          <w:bCs/>
          <w:sz w:val="28"/>
          <w:szCs w:val="28"/>
          <w:lang w:eastAsia="hr-HR"/>
        </w:rPr>
      </w:pPr>
    </w:p>
    <w:p w14:paraId="0F1D4B36"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sz w:val="28"/>
          <w:szCs w:val="28"/>
          <w:lang w:eastAsia="hr-HR"/>
        </w:rPr>
        <w:t xml:space="preserve">  </w:t>
      </w:r>
      <w:r w:rsidRPr="00882C68">
        <w:rPr>
          <w:rFonts w:ascii="Arial" w:eastAsia="Times New Roman" w:hAnsi="Arial" w:cs="Arial"/>
          <w:bCs/>
          <w:lang w:eastAsia="hr-HR"/>
        </w:rPr>
        <w:t xml:space="preserve">                   I. Izmjenama o dopunama Financijskog plana za 2026. godinu prihodi od prodaje nefinancijske imovine nisu planirani. </w:t>
      </w:r>
    </w:p>
    <w:p w14:paraId="71DB09A4" w14:textId="77777777" w:rsidR="00882C68" w:rsidRPr="00882C68" w:rsidRDefault="00882C68" w:rsidP="00882C68">
      <w:pPr>
        <w:spacing w:after="0" w:line="240" w:lineRule="auto"/>
        <w:jc w:val="both"/>
        <w:rPr>
          <w:rFonts w:ascii="Arial" w:eastAsia="Times New Roman" w:hAnsi="Arial" w:cs="Arial"/>
          <w:bCs/>
          <w:lang w:eastAsia="hr-HR"/>
        </w:rPr>
      </w:pPr>
    </w:p>
    <w:p w14:paraId="7B0DCD2A" w14:textId="77777777" w:rsidR="00882C68" w:rsidRPr="00882C68" w:rsidRDefault="00882C68" w:rsidP="00882C68">
      <w:pPr>
        <w:spacing w:after="0" w:line="240" w:lineRule="auto"/>
        <w:jc w:val="both"/>
        <w:rPr>
          <w:rFonts w:ascii="Arial" w:eastAsia="Times New Roman" w:hAnsi="Arial" w:cs="Arial"/>
          <w:bCs/>
          <w:lang w:eastAsia="hr-HR"/>
        </w:rPr>
      </w:pPr>
    </w:p>
    <w:p w14:paraId="5B84B65F"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
          <w:sz w:val="28"/>
          <w:szCs w:val="28"/>
          <w:u w:val="single"/>
          <w:lang w:eastAsia="hr-HR"/>
        </w:rPr>
        <w:t>I.3.</w:t>
      </w:r>
      <w:r w:rsidRPr="00882C68">
        <w:rPr>
          <w:rFonts w:ascii="Arial" w:eastAsia="Times New Roman" w:hAnsi="Arial" w:cs="Arial"/>
          <w:bCs/>
          <w:sz w:val="28"/>
          <w:szCs w:val="28"/>
          <w:u w:val="single"/>
          <w:lang w:eastAsia="hr-HR"/>
        </w:rPr>
        <w:t>3</w:t>
      </w:r>
      <w:r w:rsidRPr="00882C68">
        <w:rPr>
          <w:rFonts w:ascii="Arial" w:eastAsia="Times New Roman" w:hAnsi="Arial" w:cs="Arial"/>
          <w:b/>
          <w:sz w:val="28"/>
          <w:szCs w:val="28"/>
          <w:u w:val="single"/>
          <w:lang w:eastAsia="hr-HR"/>
        </w:rPr>
        <w:t>. RASHODI</w:t>
      </w:r>
    </w:p>
    <w:p w14:paraId="0D554CEE" w14:textId="77777777" w:rsidR="00882C68" w:rsidRPr="00882C68" w:rsidRDefault="00882C68" w:rsidP="00882C68">
      <w:pPr>
        <w:spacing w:after="0" w:line="240" w:lineRule="auto"/>
        <w:jc w:val="both"/>
        <w:rPr>
          <w:rFonts w:ascii="Arial" w:eastAsia="Times New Roman" w:hAnsi="Arial" w:cs="Arial"/>
          <w:bCs/>
          <w:sz w:val="28"/>
          <w:szCs w:val="28"/>
          <w:lang w:eastAsia="hr-HR"/>
        </w:rPr>
      </w:pPr>
    </w:p>
    <w:p w14:paraId="1C7507F3"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sz w:val="28"/>
          <w:szCs w:val="28"/>
          <w:lang w:eastAsia="hr-HR"/>
        </w:rPr>
        <w:t xml:space="preserve">      </w:t>
      </w:r>
      <w:r w:rsidRPr="00882C68">
        <w:rPr>
          <w:rFonts w:ascii="Arial" w:eastAsia="Times New Roman" w:hAnsi="Arial" w:cs="Arial"/>
          <w:bCs/>
          <w:lang w:eastAsia="hr-HR"/>
        </w:rPr>
        <w:t xml:space="preserve">             Ukupni rashodi za 2026. godinu planirani su u iznosu 19.583.907,00 EUR, što je za 10,88% više u odnosu na izvorni plan.  Rashodi poslovanja povećani su za 1,84%, dok su rashodi za nabavu nefinancijske imovine povećani za 16,27%. Navedeno povećanje odnosi se na provedbu projekta izgradnje nove zgrade Zavoda, te na nabavu nove laboratorijske opreme i službenih vozila za rad na terenu.</w:t>
      </w:r>
    </w:p>
    <w:p w14:paraId="50BEC5AD"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Pregled rashoda prema ekonomskoj klasifikaciji na razini skupine daje se u sljedećem tabelarnom prikazu, te udio svake skupine rashoda u ukupnim rashodima:</w:t>
      </w:r>
    </w:p>
    <w:p w14:paraId="41B253DE" w14:textId="77777777" w:rsidR="00882C68" w:rsidRPr="00882C68" w:rsidRDefault="00882C68" w:rsidP="00882C68">
      <w:pPr>
        <w:spacing w:after="0" w:line="240" w:lineRule="auto"/>
        <w:jc w:val="both"/>
        <w:rPr>
          <w:rFonts w:ascii="Arial" w:eastAsia="Times New Roman" w:hAnsi="Arial" w:cs="Arial"/>
          <w:bCs/>
          <w:lang w:eastAsia="hr-HR"/>
        </w:rPr>
      </w:pPr>
    </w:p>
    <w:tbl>
      <w:tblPr>
        <w:tblW w:w="91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1985"/>
        <w:gridCol w:w="1417"/>
      </w:tblGrid>
      <w:tr w:rsidR="00882C68" w:rsidRPr="00882C68" w14:paraId="6B0F4917"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71483334"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79E13DA2"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VRSTA RASHODA</w:t>
            </w:r>
          </w:p>
        </w:tc>
        <w:tc>
          <w:tcPr>
            <w:tcW w:w="1985" w:type="dxa"/>
            <w:tcBorders>
              <w:top w:val="single" w:sz="4" w:space="0" w:color="auto"/>
              <w:left w:val="single" w:sz="4" w:space="0" w:color="auto"/>
              <w:bottom w:val="single" w:sz="4" w:space="0" w:color="auto"/>
              <w:right w:val="single" w:sz="4" w:space="0" w:color="auto"/>
            </w:tcBorders>
            <w:noWrap/>
            <w:vAlign w:val="center"/>
          </w:tcPr>
          <w:p w14:paraId="510677D8"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00308D63"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Plan</w:t>
            </w:r>
          </w:p>
        </w:tc>
        <w:tc>
          <w:tcPr>
            <w:tcW w:w="1417" w:type="dxa"/>
            <w:tcBorders>
              <w:top w:val="single" w:sz="4" w:space="0" w:color="auto"/>
              <w:left w:val="single" w:sz="4" w:space="0" w:color="auto"/>
              <w:bottom w:val="single" w:sz="4" w:space="0" w:color="auto"/>
              <w:right w:val="single" w:sz="4" w:space="0" w:color="auto"/>
            </w:tcBorders>
            <w:noWrap/>
            <w:vAlign w:val="center"/>
          </w:tcPr>
          <w:p w14:paraId="61ACC25D"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3BA95ADB"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Udio %</w:t>
            </w:r>
          </w:p>
        </w:tc>
      </w:tr>
      <w:tr w:rsidR="00882C68" w:rsidRPr="00882C68" w14:paraId="038BD0FF"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4473E6C6"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p>
          <w:p w14:paraId="2D6917AB"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UKUPNI RASHODI</w:t>
            </w:r>
          </w:p>
        </w:tc>
        <w:tc>
          <w:tcPr>
            <w:tcW w:w="1985" w:type="dxa"/>
            <w:tcBorders>
              <w:top w:val="single" w:sz="4" w:space="0" w:color="auto"/>
              <w:left w:val="single" w:sz="4" w:space="0" w:color="auto"/>
              <w:bottom w:val="single" w:sz="4" w:space="0" w:color="auto"/>
              <w:right w:val="single" w:sz="4" w:space="0" w:color="auto"/>
            </w:tcBorders>
            <w:noWrap/>
            <w:vAlign w:val="center"/>
          </w:tcPr>
          <w:p w14:paraId="33BDB784"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19.583.907,00</w:t>
            </w:r>
          </w:p>
        </w:tc>
        <w:tc>
          <w:tcPr>
            <w:tcW w:w="1417" w:type="dxa"/>
            <w:tcBorders>
              <w:top w:val="single" w:sz="4" w:space="0" w:color="auto"/>
              <w:left w:val="single" w:sz="4" w:space="0" w:color="auto"/>
              <w:bottom w:val="single" w:sz="4" w:space="0" w:color="auto"/>
              <w:right w:val="single" w:sz="4" w:space="0" w:color="auto"/>
            </w:tcBorders>
            <w:noWrap/>
            <w:vAlign w:val="center"/>
          </w:tcPr>
          <w:p w14:paraId="103605DE"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100,00</w:t>
            </w:r>
          </w:p>
        </w:tc>
      </w:tr>
      <w:tr w:rsidR="00882C68" w:rsidRPr="00882C68" w14:paraId="2F57B792"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25DD74B8"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RASHODI POSLOVANJA</w:t>
            </w:r>
          </w:p>
        </w:tc>
        <w:tc>
          <w:tcPr>
            <w:tcW w:w="1985" w:type="dxa"/>
            <w:tcBorders>
              <w:top w:val="single" w:sz="4" w:space="0" w:color="auto"/>
              <w:left w:val="single" w:sz="4" w:space="0" w:color="auto"/>
              <w:bottom w:val="single" w:sz="4" w:space="0" w:color="auto"/>
              <w:right w:val="single" w:sz="4" w:space="0" w:color="auto"/>
            </w:tcBorders>
            <w:noWrap/>
            <w:vAlign w:val="center"/>
          </w:tcPr>
          <w:p w14:paraId="3BD38585"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6.711.276,00</w:t>
            </w:r>
          </w:p>
        </w:tc>
        <w:tc>
          <w:tcPr>
            <w:tcW w:w="1417" w:type="dxa"/>
            <w:tcBorders>
              <w:top w:val="single" w:sz="4" w:space="0" w:color="auto"/>
              <w:left w:val="single" w:sz="4" w:space="0" w:color="auto"/>
              <w:bottom w:val="single" w:sz="4" w:space="0" w:color="auto"/>
              <w:right w:val="single" w:sz="4" w:space="0" w:color="auto"/>
            </w:tcBorders>
            <w:noWrap/>
            <w:vAlign w:val="center"/>
          </w:tcPr>
          <w:p w14:paraId="3CB60E84"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34,27</w:t>
            </w:r>
          </w:p>
        </w:tc>
      </w:tr>
      <w:tr w:rsidR="00882C68" w:rsidRPr="00882C68" w14:paraId="64E18252"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532A18CE"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Rashodi za zaposlene</w:t>
            </w:r>
          </w:p>
        </w:tc>
        <w:tc>
          <w:tcPr>
            <w:tcW w:w="1985" w:type="dxa"/>
            <w:tcBorders>
              <w:top w:val="single" w:sz="4" w:space="0" w:color="auto"/>
              <w:left w:val="single" w:sz="4" w:space="0" w:color="auto"/>
              <w:bottom w:val="single" w:sz="4" w:space="0" w:color="auto"/>
              <w:right w:val="single" w:sz="4" w:space="0" w:color="auto"/>
            </w:tcBorders>
            <w:noWrap/>
            <w:vAlign w:val="center"/>
          </w:tcPr>
          <w:p w14:paraId="11067C97"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3.751.209,00</w:t>
            </w:r>
          </w:p>
        </w:tc>
        <w:tc>
          <w:tcPr>
            <w:tcW w:w="1417" w:type="dxa"/>
            <w:tcBorders>
              <w:top w:val="single" w:sz="4" w:space="0" w:color="auto"/>
              <w:left w:val="single" w:sz="4" w:space="0" w:color="auto"/>
              <w:bottom w:val="single" w:sz="4" w:space="0" w:color="auto"/>
              <w:right w:val="single" w:sz="4" w:space="0" w:color="auto"/>
            </w:tcBorders>
            <w:noWrap/>
            <w:vAlign w:val="center"/>
          </w:tcPr>
          <w:p w14:paraId="40E679F5"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19,15</w:t>
            </w:r>
          </w:p>
        </w:tc>
      </w:tr>
      <w:tr w:rsidR="00882C68" w:rsidRPr="00882C68" w14:paraId="68C4F1B2"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3A516738"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Materijalni rashodi</w:t>
            </w:r>
          </w:p>
        </w:tc>
        <w:tc>
          <w:tcPr>
            <w:tcW w:w="1985" w:type="dxa"/>
            <w:tcBorders>
              <w:top w:val="single" w:sz="4" w:space="0" w:color="auto"/>
              <w:left w:val="single" w:sz="4" w:space="0" w:color="auto"/>
              <w:bottom w:val="single" w:sz="4" w:space="0" w:color="auto"/>
              <w:right w:val="single" w:sz="4" w:space="0" w:color="auto"/>
            </w:tcBorders>
            <w:noWrap/>
            <w:vAlign w:val="center"/>
          </w:tcPr>
          <w:p w14:paraId="5FF1AA9B"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2.901.880,00</w:t>
            </w:r>
          </w:p>
        </w:tc>
        <w:tc>
          <w:tcPr>
            <w:tcW w:w="1417" w:type="dxa"/>
            <w:tcBorders>
              <w:top w:val="single" w:sz="4" w:space="0" w:color="auto"/>
              <w:left w:val="single" w:sz="4" w:space="0" w:color="auto"/>
              <w:bottom w:val="single" w:sz="4" w:space="0" w:color="auto"/>
              <w:right w:val="single" w:sz="4" w:space="0" w:color="auto"/>
            </w:tcBorders>
            <w:noWrap/>
            <w:vAlign w:val="center"/>
          </w:tcPr>
          <w:p w14:paraId="552ADF4A"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14,82</w:t>
            </w:r>
          </w:p>
        </w:tc>
      </w:tr>
      <w:tr w:rsidR="00882C68" w:rsidRPr="00882C68" w14:paraId="5FD800C5"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6679355E"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Financijski rashodi</w:t>
            </w:r>
          </w:p>
        </w:tc>
        <w:tc>
          <w:tcPr>
            <w:tcW w:w="1985" w:type="dxa"/>
            <w:tcBorders>
              <w:top w:val="single" w:sz="4" w:space="0" w:color="auto"/>
              <w:left w:val="single" w:sz="4" w:space="0" w:color="auto"/>
              <w:bottom w:val="single" w:sz="4" w:space="0" w:color="auto"/>
              <w:right w:val="single" w:sz="4" w:space="0" w:color="auto"/>
            </w:tcBorders>
            <w:noWrap/>
            <w:vAlign w:val="center"/>
          </w:tcPr>
          <w:p w14:paraId="53015314"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57.000,00</w:t>
            </w:r>
          </w:p>
        </w:tc>
        <w:tc>
          <w:tcPr>
            <w:tcW w:w="1417" w:type="dxa"/>
            <w:tcBorders>
              <w:top w:val="single" w:sz="4" w:space="0" w:color="auto"/>
              <w:left w:val="single" w:sz="4" w:space="0" w:color="auto"/>
              <w:bottom w:val="single" w:sz="4" w:space="0" w:color="auto"/>
              <w:right w:val="single" w:sz="4" w:space="0" w:color="auto"/>
            </w:tcBorders>
            <w:noWrap/>
            <w:vAlign w:val="center"/>
          </w:tcPr>
          <w:p w14:paraId="74DD10BC"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0,29</w:t>
            </w:r>
          </w:p>
        </w:tc>
      </w:tr>
      <w:tr w:rsidR="00882C68" w:rsidRPr="00882C68" w14:paraId="1016A70D"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7CA264CC"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p>
        </w:tc>
        <w:tc>
          <w:tcPr>
            <w:tcW w:w="1985" w:type="dxa"/>
            <w:tcBorders>
              <w:top w:val="single" w:sz="4" w:space="0" w:color="auto"/>
              <w:left w:val="single" w:sz="4" w:space="0" w:color="auto"/>
              <w:bottom w:val="single" w:sz="4" w:space="0" w:color="auto"/>
              <w:right w:val="single" w:sz="4" w:space="0" w:color="auto"/>
            </w:tcBorders>
            <w:noWrap/>
            <w:vAlign w:val="center"/>
          </w:tcPr>
          <w:p w14:paraId="7D01E123" w14:textId="77777777" w:rsidR="00882C68" w:rsidRPr="00882C68" w:rsidRDefault="00882C68" w:rsidP="00882C68">
            <w:pPr>
              <w:spacing w:after="0" w:line="240" w:lineRule="auto"/>
              <w:jc w:val="right"/>
              <w:rPr>
                <w:rFonts w:ascii="Times New Roman" w:eastAsia="Times New Roman" w:hAnsi="Times New Roman" w:cs="Times New Roman"/>
                <w:lang w:eastAsia="hr-HR"/>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C2705CF"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p>
        </w:tc>
      </w:tr>
      <w:tr w:rsidR="00882C68" w:rsidRPr="00882C68" w14:paraId="3E891895"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501350D3"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RASHODI ZA NABAVU NEFINANCIJSKE IMOVINE</w:t>
            </w:r>
          </w:p>
        </w:tc>
        <w:tc>
          <w:tcPr>
            <w:tcW w:w="1985" w:type="dxa"/>
            <w:tcBorders>
              <w:top w:val="single" w:sz="4" w:space="0" w:color="auto"/>
              <w:left w:val="single" w:sz="4" w:space="0" w:color="auto"/>
              <w:bottom w:val="single" w:sz="4" w:space="0" w:color="auto"/>
              <w:right w:val="single" w:sz="4" w:space="0" w:color="auto"/>
            </w:tcBorders>
            <w:noWrap/>
            <w:vAlign w:val="center"/>
          </w:tcPr>
          <w:p w14:paraId="101083D9"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12.872.631,00</w:t>
            </w:r>
          </w:p>
        </w:tc>
        <w:tc>
          <w:tcPr>
            <w:tcW w:w="1417" w:type="dxa"/>
            <w:tcBorders>
              <w:top w:val="single" w:sz="4" w:space="0" w:color="auto"/>
              <w:left w:val="single" w:sz="4" w:space="0" w:color="auto"/>
              <w:bottom w:val="single" w:sz="4" w:space="0" w:color="auto"/>
              <w:right w:val="single" w:sz="4" w:space="0" w:color="auto"/>
            </w:tcBorders>
            <w:noWrap/>
            <w:vAlign w:val="center"/>
          </w:tcPr>
          <w:p w14:paraId="649EE376"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65,73</w:t>
            </w:r>
          </w:p>
        </w:tc>
      </w:tr>
      <w:tr w:rsidR="00882C68" w:rsidRPr="00882C68" w14:paraId="2EC632FA"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2C80E97E"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Rashodi za nabavu proizvedene dugotrajne imovine</w:t>
            </w:r>
          </w:p>
        </w:tc>
        <w:tc>
          <w:tcPr>
            <w:tcW w:w="1985" w:type="dxa"/>
            <w:tcBorders>
              <w:top w:val="single" w:sz="4" w:space="0" w:color="auto"/>
              <w:left w:val="single" w:sz="4" w:space="0" w:color="auto"/>
              <w:bottom w:val="single" w:sz="4" w:space="0" w:color="auto"/>
              <w:right w:val="single" w:sz="4" w:space="0" w:color="auto"/>
            </w:tcBorders>
            <w:noWrap/>
            <w:vAlign w:val="center"/>
          </w:tcPr>
          <w:p w14:paraId="688A46AF"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12.872.631,00</w:t>
            </w:r>
          </w:p>
        </w:tc>
        <w:tc>
          <w:tcPr>
            <w:tcW w:w="1417" w:type="dxa"/>
            <w:tcBorders>
              <w:top w:val="single" w:sz="4" w:space="0" w:color="auto"/>
              <w:left w:val="single" w:sz="4" w:space="0" w:color="auto"/>
              <w:bottom w:val="single" w:sz="4" w:space="0" w:color="auto"/>
              <w:right w:val="single" w:sz="4" w:space="0" w:color="auto"/>
            </w:tcBorders>
            <w:noWrap/>
            <w:vAlign w:val="center"/>
          </w:tcPr>
          <w:p w14:paraId="1BC6A575"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65,73</w:t>
            </w:r>
          </w:p>
        </w:tc>
      </w:tr>
      <w:tr w:rsidR="00882C68" w:rsidRPr="00882C68" w14:paraId="435B5223"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049E6083"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Rashodi za dodatna ulaganja na nefinancijskoj imovini</w:t>
            </w:r>
          </w:p>
        </w:tc>
        <w:tc>
          <w:tcPr>
            <w:tcW w:w="1985" w:type="dxa"/>
            <w:tcBorders>
              <w:top w:val="single" w:sz="4" w:space="0" w:color="auto"/>
              <w:left w:val="single" w:sz="4" w:space="0" w:color="auto"/>
              <w:bottom w:val="single" w:sz="4" w:space="0" w:color="auto"/>
              <w:right w:val="single" w:sz="4" w:space="0" w:color="auto"/>
            </w:tcBorders>
            <w:noWrap/>
            <w:vAlign w:val="center"/>
          </w:tcPr>
          <w:p w14:paraId="4AE94433"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0,00</w:t>
            </w:r>
          </w:p>
        </w:tc>
        <w:tc>
          <w:tcPr>
            <w:tcW w:w="1417" w:type="dxa"/>
            <w:tcBorders>
              <w:top w:val="single" w:sz="4" w:space="0" w:color="auto"/>
              <w:left w:val="single" w:sz="4" w:space="0" w:color="auto"/>
              <w:bottom w:val="single" w:sz="4" w:space="0" w:color="auto"/>
              <w:right w:val="single" w:sz="4" w:space="0" w:color="auto"/>
            </w:tcBorders>
            <w:noWrap/>
            <w:vAlign w:val="center"/>
          </w:tcPr>
          <w:p w14:paraId="71EA44B9"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0,00</w:t>
            </w:r>
          </w:p>
        </w:tc>
      </w:tr>
    </w:tbl>
    <w:p w14:paraId="216AD5F8" w14:textId="77777777" w:rsidR="00882C68" w:rsidRPr="00882C68" w:rsidRDefault="00882C68" w:rsidP="00882C68">
      <w:pPr>
        <w:spacing w:after="0" w:line="240" w:lineRule="auto"/>
        <w:jc w:val="both"/>
        <w:rPr>
          <w:rFonts w:ascii="Arial" w:eastAsia="Times New Roman" w:hAnsi="Arial" w:cs="Arial"/>
          <w:bCs/>
          <w:lang w:eastAsia="hr-HR"/>
        </w:rPr>
      </w:pPr>
    </w:p>
    <w:p w14:paraId="1A9F48FD" w14:textId="77777777" w:rsidR="00882C68" w:rsidRPr="00882C68" w:rsidRDefault="00882C68" w:rsidP="00882C68">
      <w:pPr>
        <w:spacing w:after="0" w:line="240" w:lineRule="auto"/>
        <w:jc w:val="both"/>
        <w:rPr>
          <w:rFonts w:ascii="Arial" w:eastAsia="Times New Roman" w:hAnsi="Arial" w:cs="Arial"/>
          <w:bCs/>
          <w:u w:val="single"/>
          <w:lang w:eastAsia="hr-HR"/>
        </w:rPr>
      </w:pPr>
    </w:p>
    <w:p w14:paraId="6BBFC6BB"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Prema izvorima financiranja, planirani rashodi za 2026. godinu prikazani su u</w:t>
      </w:r>
    </w:p>
    <w:p w14:paraId="3737F64F"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sljedećoj tabeli:</w:t>
      </w:r>
    </w:p>
    <w:p w14:paraId="78F110A2" w14:textId="77777777" w:rsidR="00882C68" w:rsidRPr="00882C68" w:rsidRDefault="00882C68" w:rsidP="00882C68">
      <w:pPr>
        <w:spacing w:after="0" w:line="240" w:lineRule="auto"/>
        <w:jc w:val="both"/>
        <w:rPr>
          <w:rFonts w:ascii="Arial" w:eastAsia="Times New Roman" w:hAnsi="Arial" w:cs="Arial"/>
          <w:bCs/>
          <w:lang w:eastAsia="hr-HR"/>
        </w:rPr>
      </w:pPr>
    </w:p>
    <w:tbl>
      <w:tblPr>
        <w:tblW w:w="91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1985"/>
        <w:gridCol w:w="1417"/>
      </w:tblGrid>
      <w:tr w:rsidR="00882C68" w:rsidRPr="00882C68" w14:paraId="4EB66463"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5318122F"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5D7E6E50"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RASHODI PO IZVORIMA</w:t>
            </w:r>
          </w:p>
        </w:tc>
        <w:tc>
          <w:tcPr>
            <w:tcW w:w="1985" w:type="dxa"/>
            <w:tcBorders>
              <w:top w:val="single" w:sz="4" w:space="0" w:color="auto"/>
              <w:left w:val="single" w:sz="4" w:space="0" w:color="auto"/>
              <w:bottom w:val="single" w:sz="4" w:space="0" w:color="auto"/>
              <w:right w:val="single" w:sz="4" w:space="0" w:color="auto"/>
            </w:tcBorders>
            <w:noWrap/>
            <w:vAlign w:val="center"/>
          </w:tcPr>
          <w:p w14:paraId="565AD9B7"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765F1579"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Plan</w:t>
            </w:r>
          </w:p>
        </w:tc>
        <w:tc>
          <w:tcPr>
            <w:tcW w:w="1417" w:type="dxa"/>
            <w:tcBorders>
              <w:top w:val="single" w:sz="4" w:space="0" w:color="auto"/>
              <w:left w:val="single" w:sz="4" w:space="0" w:color="auto"/>
              <w:bottom w:val="single" w:sz="4" w:space="0" w:color="auto"/>
              <w:right w:val="single" w:sz="4" w:space="0" w:color="auto"/>
            </w:tcBorders>
            <w:noWrap/>
            <w:vAlign w:val="center"/>
          </w:tcPr>
          <w:p w14:paraId="38C7B48D"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606646C9"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Udio %</w:t>
            </w:r>
          </w:p>
        </w:tc>
      </w:tr>
      <w:tr w:rsidR="00882C68" w:rsidRPr="00882C68" w14:paraId="201C1EC4"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4635FBDD"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p>
          <w:p w14:paraId="200C1538"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UKUPNI RASHODI</w:t>
            </w:r>
          </w:p>
        </w:tc>
        <w:tc>
          <w:tcPr>
            <w:tcW w:w="1985" w:type="dxa"/>
            <w:tcBorders>
              <w:top w:val="single" w:sz="4" w:space="0" w:color="auto"/>
              <w:left w:val="single" w:sz="4" w:space="0" w:color="auto"/>
              <w:bottom w:val="single" w:sz="4" w:space="0" w:color="auto"/>
              <w:right w:val="single" w:sz="4" w:space="0" w:color="auto"/>
            </w:tcBorders>
            <w:noWrap/>
            <w:vAlign w:val="center"/>
          </w:tcPr>
          <w:p w14:paraId="0A96C736"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19.583.907,00</w:t>
            </w:r>
          </w:p>
        </w:tc>
        <w:tc>
          <w:tcPr>
            <w:tcW w:w="1417" w:type="dxa"/>
            <w:tcBorders>
              <w:top w:val="single" w:sz="4" w:space="0" w:color="auto"/>
              <w:left w:val="single" w:sz="4" w:space="0" w:color="auto"/>
              <w:bottom w:val="single" w:sz="4" w:space="0" w:color="auto"/>
              <w:right w:val="single" w:sz="4" w:space="0" w:color="auto"/>
            </w:tcBorders>
            <w:noWrap/>
            <w:vAlign w:val="center"/>
          </w:tcPr>
          <w:p w14:paraId="55650921"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100,00</w:t>
            </w:r>
          </w:p>
        </w:tc>
      </w:tr>
      <w:tr w:rsidR="00882C68" w:rsidRPr="00882C68" w14:paraId="5762B247"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71D50EA1"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Opći prihodi i primici – Županijski proračun</w:t>
            </w:r>
          </w:p>
        </w:tc>
        <w:tc>
          <w:tcPr>
            <w:tcW w:w="1985" w:type="dxa"/>
            <w:tcBorders>
              <w:top w:val="single" w:sz="4" w:space="0" w:color="auto"/>
              <w:left w:val="single" w:sz="4" w:space="0" w:color="auto"/>
              <w:bottom w:val="single" w:sz="4" w:space="0" w:color="auto"/>
              <w:right w:val="single" w:sz="4" w:space="0" w:color="auto"/>
            </w:tcBorders>
            <w:noWrap/>
            <w:vAlign w:val="center"/>
          </w:tcPr>
          <w:p w14:paraId="159F36FE"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3.000.600,00</w:t>
            </w:r>
          </w:p>
        </w:tc>
        <w:tc>
          <w:tcPr>
            <w:tcW w:w="1417" w:type="dxa"/>
            <w:tcBorders>
              <w:top w:val="single" w:sz="4" w:space="0" w:color="auto"/>
              <w:left w:val="single" w:sz="4" w:space="0" w:color="auto"/>
              <w:bottom w:val="single" w:sz="4" w:space="0" w:color="auto"/>
              <w:right w:val="single" w:sz="4" w:space="0" w:color="auto"/>
            </w:tcBorders>
            <w:noWrap/>
            <w:vAlign w:val="center"/>
          </w:tcPr>
          <w:p w14:paraId="180D7588"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15,32</w:t>
            </w:r>
          </w:p>
        </w:tc>
      </w:tr>
      <w:tr w:rsidR="00882C68" w:rsidRPr="00882C68" w14:paraId="4F7D8171"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005E3FC3"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Vlastiti prihodi</w:t>
            </w:r>
          </w:p>
        </w:tc>
        <w:tc>
          <w:tcPr>
            <w:tcW w:w="1985" w:type="dxa"/>
            <w:tcBorders>
              <w:top w:val="single" w:sz="4" w:space="0" w:color="auto"/>
              <w:left w:val="single" w:sz="4" w:space="0" w:color="auto"/>
              <w:bottom w:val="single" w:sz="4" w:space="0" w:color="auto"/>
              <w:right w:val="single" w:sz="4" w:space="0" w:color="auto"/>
            </w:tcBorders>
            <w:noWrap/>
            <w:vAlign w:val="center"/>
          </w:tcPr>
          <w:p w14:paraId="3AC0D9E2"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4.512.657,00</w:t>
            </w:r>
          </w:p>
        </w:tc>
        <w:tc>
          <w:tcPr>
            <w:tcW w:w="1417" w:type="dxa"/>
            <w:tcBorders>
              <w:top w:val="single" w:sz="4" w:space="0" w:color="auto"/>
              <w:left w:val="single" w:sz="4" w:space="0" w:color="auto"/>
              <w:bottom w:val="single" w:sz="4" w:space="0" w:color="auto"/>
              <w:right w:val="single" w:sz="4" w:space="0" w:color="auto"/>
            </w:tcBorders>
            <w:noWrap/>
            <w:vAlign w:val="center"/>
          </w:tcPr>
          <w:p w14:paraId="137375DE"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23,04</w:t>
            </w:r>
          </w:p>
        </w:tc>
      </w:tr>
      <w:tr w:rsidR="00882C68" w:rsidRPr="00882C68" w14:paraId="153D73C9"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1CDBA3F2"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Ostali prihodi za posebne namjene</w:t>
            </w:r>
          </w:p>
        </w:tc>
        <w:tc>
          <w:tcPr>
            <w:tcW w:w="1985" w:type="dxa"/>
            <w:tcBorders>
              <w:top w:val="single" w:sz="4" w:space="0" w:color="auto"/>
              <w:left w:val="single" w:sz="4" w:space="0" w:color="auto"/>
              <w:bottom w:val="single" w:sz="4" w:space="0" w:color="auto"/>
              <w:right w:val="single" w:sz="4" w:space="0" w:color="auto"/>
            </w:tcBorders>
            <w:noWrap/>
            <w:vAlign w:val="center"/>
          </w:tcPr>
          <w:p w14:paraId="312D30DD"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7.615.050,00</w:t>
            </w:r>
          </w:p>
        </w:tc>
        <w:tc>
          <w:tcPr>
            <w:tcW w:w="1417" w:type="dxa"/>
            <w:tcBorders>
              <w:top w:val="single" w:sz="4" w:space="0" w:color="auto"/>
              <w:left w:val="single" w:sz="4" w:space="0" w:color="auto"/>
              <w:bottom w:val="single" w:sz="4" w:space="0" w:color="auto"/>
              <w:right w:val="single" w:sz="4" w:space="0" w:color="auto"/>
            </w:tcBorders>
            <w:noWrap/>
            <w:vAlign w:val="center"/>
          </w:tcPr>
          <w:p w14:paraId="2DB85FBC"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38,88</w:t>
            </w:r>
          </w:p>
        </w:tc>
      </w:tr>
      <w:tr w:rsidR="00882C68" w:rsidRPr="00882C68" w14:paraId="568E951B"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718F9A3E"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Decentralizirana sredstva</w:t>
            </w:r>
          </w:p>
        </w:tc>
        <w:tc>
          <w:tcPr>
            <w:tcW w:w="1985" w:type="dxa"/>
            <w:tcBorders>
              <w:top w:val="single" w:sz="4" w:space="0" w:color="auto"/>
              <w:left w:val="single" w:sz="4" w:space="0" w:color="auto"/>
              <w:bottom w:val="single" w:sz="4" w:space="0" w:color="auto"/>
              <w:right w:val="single" w:sz="4" w:space="0" w:color="auto"/>
            </w:tcBorders>
            <w:noWrap/>
            <w:vAlign w:val="center"/>
          </w:tcPr>
          <w:p w14:paraId="2D1D2D84"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972.879,00</w:t>
            </w:r>
          </w:p>
        </w:tc>
        <w:tc>
          <w:tcPr>
            <w:tcW w:w="1417" w:type="dxa"/>
            <w:tcBorders>
              <w:top w:val="single" w:sz="4" w:space="0" w:color="auto"/>
              <w:left w:val="single" w:sz="4" w:space="0" w:color="auto"/>
              <w:bottom w:val="single" w:sz="4" w:space="0" w:color="auto"/>
              <w:right w:val="single" w:sz="4" w:space="0" w:color="auto"/>
            </w:tcBorders>
            <w:noWrap/>
            <w:vAlign w:val="center"/>
          </w:tcPr>
          <w:p w14:paraId="5367F77F"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4,97</w:t>
            </w:r>
          </w:p>
        </w:tc>
      </w:tr>
      <w:tr w:rsidR="00882C68" w:rsidRPr="00882C68" w14:paraId="0032B70F"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36FB2212"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Pomoći EU</w:t>
            </w:r>
          </w:p>
        </w:tc>
        <w:tc>
          <w:tcPr>
            <w:tcW w:w="1985" w:type="dxa"/>
            <w:tcBorders>
              <w:top w:val="single" w:sz="4" w:space="0" w:color="auto"/>
              <w:left w:val="single" w:sz="4" w:space="0" w:color="auto"/>
              <w:bottom w:val="single" w:sz="4" w:space="0" w:color="auto"/>
              <w:right w:val="single" w:sz="4" w:space="0" w:color="auto"/>
            </w:tcBorders>
            <w:noWrap/>
            <w:vAlign w:val="center"/>
          </w:tcPr>
          <w:p w14:paraId="5B56F0A4"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12.134,00</w:t>
            </w:r>
          </w:p>
        </w:tc>
        <w:tc>
          <w:tcPr>
            <w:tcW w:w="1417" w:type="dxa"/>
            <w:tcBorders>
              <w:top w:val="single" w:sz="4" w:space="0" w:color="auto"/>
              <w:left w:val="single" w:sz="4" w:space="0" w:color="auto"/>
              <w:bottom w:val="single" w:sz="4" w:space="0" w:color="auto"/>
              <w:right w:val="single" w:sz="4" w:space="0" w:color="auto"/>
            </w:tcBorders>
            <w:noWrap/>
            <w:vAlign w:val="center"/>
          </w:tcPr>
          <w:p w14:paraId="315AB732"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0,06</w:t>
            </w:r>
          </w:p>
        </w:tc>
      </w:tr>
      <w:tr w:rsidR="00882C68" w:rsidRPr="00882C68" w14:paraId="0F26140D"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34A56F46"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Ostale pomoći</w:t>
            </w:r>
          </w:p>
        </w:tc>
        <w:tc>
          <w:tcPr>
            <w:tcW w:w="1985" w:type="dxa"/>
            <w:tcBorders>
              <w:top w:val="single" w:sz="4" w:space="0" w:color="auto"/>
              <w:left w:val="single" w:sz="4" w:space="0" w:color="auto"/>
              <w:bottom w:val="single" w:sz="4" w:space="0" w:color="auto"/>
              <w:right w:val="single" w:sz="4" w:space="0" w:color="auto"/>
            </w:tcBorders>
            <w:noWrap/>
            <w:vAlign w:val="center"/>
          </w:tcPr>
          <w:p w14:paraId="49AAAC71"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970.587,00</w:t>
            </w:r>
          </w:p>
        </w:tc>
        <w:tc>
          <w:tcPr>
            <w:tcW w:w="1417" w:type="dxa"/>
            <w:tcBorders>
              <w:top w:val="single" w:sz="4" w:space="0" w:color="auto"/>
              <w:left w:val="single" w:sz="4" w:space="0" w:color="auto"/>
              <w:bottom w:val="single" w:sz="4" w:space="0" w:color="auto"/>
              <w:right w:val="single" w:sz="4" w:space="0" w:color="auto"/>
            </w:tcBorders>
            <w:noWrap/>
            <w:vAlign w:val="center"/>
          </w:tcPr>
          <w:p w14:paraId="33A65560"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4,96</w:t>
            </w:r>
          </w:p>
        </w:tc>
      </w:tr>
      <w:tr w:rsidR="00882C68" w:rsidRPr="00882C68" w14:paraId="37BAAB80"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42DBF7D6"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Namjenski primici od zaduživanja</w:t>
            </w:r>
          </w:p>
        </w:tc>
        <w:tc>
          <w:tcPr>
            <w:tcW w:w="1985" w:type="dxa"/>
            <w:tcBorders>
              <w:top w:val="single" w:sz="4" w:space="0" w:color="auto"/>
              <w:left w:val="single" w:sz="4" w:space="0" w:color="auto"/>
              <w:bottom w:val="single" w:sz="4" w:space="0" w:color="auto"/>
              <w:right w:val="single" w:sz="4" w:space="0" w:color="auto"/>
            </w:tcBorders>
            <w:noWrap/>
            <w:vAlign w:val="center"/>
          </w:tcPr>
          <w:p w14:paraId="0BBFA0AA"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2.500.00,00</w:t>
            </w:r>
          </w:p>
        </w:tc>
        <w:tc>
          <w:tcPr>
            <w:tcW w:w="1417" w:type="dxa"/>
            <w:tcBorders>
              <w:top w:val="single" w:sz="4" w:space="0" w:color="auto"/>
              <w:left w:val="single" w:sz="4" w:space="0" w:color="auto"/>
              <w:bottom w:val="single" w:sz="4" w:space="0" w:color="auto"/>
              <w:right w:val="single" w:sz="4" w:space="0" w:color="auto"/>
            </w:tcBorders>
            <w:noWrap/>
            <w:vAlign w:val="center"/>
          </w:tcPr>
          <w:p w14:paraId="51835E04"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12,77</w:t>
            </w:r>
          </w:p>
        </w:tc>
      </w:tr>
    </w:tbl>
    <w:p w14:paraId="0F52247F" w14:textId="77777777" w:rsidR="00882C68" w:rsidRPr="00882C68" w:rsidRDefault="00882C68" w:rsidP="00882C68">
      <w:pPr>
        <w:spacing w:after="0" w:line="240" w:lineRule="auto"/>
        <w:jc w:val="both"/>
        <w:rPr>
          <w:rFonts w:ascii="Arial" w:eastAsia="Times New Roman" w:hAnsi="Arial" w:cs="Arial"/>
          <w:bCs/>
          <w:lang w:eastAsia="hr-HR"/>
        </w:rPr>
      </w:pPr>
    </w:p>
    <w:p w14:paraId="5D4ECB31" w14:textId="77777777" w:rsidR="00882C68" w:rsidRPr="00882C68" w:rsidRDefault="00882C68" w:rsidP="00882C68">
      <w:pPr>
        <w:spacing w:after="0" w:line="240" w:lineRule="auto"/>
        <w:jc w:val="both"/>
        <w:rPr>
          <w:rFonts w:ascii="Arial" w:eastAsia="Times New Roman" w:hAnsi="Arial" w:cs="Arial"/>
          <w:bCs/>
          <w:lang w:eastAsia="hr-HR"/>
        </w:rPr>
      </w:pPr>
    </w:p>
    <w:p w14:paraId="32D5F357"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Prema funkcijskoj klasifikaciji</w:t>
      </w:r>
      <w:r w:rsidRPr="00882C68">
        <w:rPr>
          <w:rFonts w:ascii="Arial" w:eastAsia="Times New Roman" w:hAnsi="Arial" w:cs="Arial"/>
          <w:b/>
          <w:lang w:eastAsia="hr-HR"/>
        </w:rPr>
        <w:t xml:space="preserve">, </w:t>
      </w:r>
      <w:r w:rsidRPr="00882C68">
        <w:rPr>
          <w:rFonts w:ascii="Arial" w:eastAsia="Times New Roman" w:hAnsi="Arial" w:cs="Arial"/>
          <w:bCs/>
          <w:lang w:eastAsia="hr-HR"/>
        </w:rPr>
        <w:t>rashodi za 2026. godinu planirani su kako slijedi:</w:t>
      </w:r>
    </w:p>
    <w:p w14:paraId="54E51098"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w:t>
      </w:r>
    </w:p>
    <w:tbl>
      <w:tblPr>
        <w:tblW w:w="91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1985"/>
        <w:gridCol w:w="1417"/>
      </w:tblGrid>
      <w:tr w:rsidR="00882C68" w:rsidRPr="00882C68" w14:paraId="5F07DC4E"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72BA75B3"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bookmarkStart w:id="0" w:name="_Hlk208579653"/>
          </w:p>
          <w:p w14:paraId="7642561A"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FUNKCIJSKA KLASIFIKACIJA: 07 ZDRAVSTVO</w:t>
            </w:r>
          </w:p>
        </w:tc>
        <w:tc>
          <w:tcPr>
            <w:tcW w:w="1985" w:type="dxa"/>
            <w:tcBorders>
              <w:top w:val="single" w:sz="4" w:space="0" w:color="auto"/>
              <w:left w:val="single" w:sz="4" w:space="0" w:color="auto"/>
              <w:bottom w:val="single" w:sz="4" w:space="0" w:color="auto"/>
              <w:right w:val="single" w:sz="4" w:space="0" w:color="auto"/>
            </w:tcBorders>
            <w:noWrap/>
            <w:vAlign w:val="center"/>
          </w:tcPr>
          <w:p w14:paraId="69EE09DF"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6BFD958A"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Plan</w:t>
            </w:r>
          </w:p>
        </w:tc>
        <w:tc>
          <w:tcPr>
            <w:tcW w:w="1417" w:type="dxa"/>
            <w:tcBorders>
              <w:top w:val="single" w:sz="4" w:space="0" w:color="auto"/>
              <w:left w:val="single" w:sz="4" w:space="0" w:color="auto"/>
              <w:bottom w:val="single" w:sz="4" w:space="0" w:color="auto"/>
              <w:right w:val="single" w:sz="4" w:space="0" w:color="auto"/>
            </w:tcBorders>
            <w:noWrap/>
            <w:vAlign w:val="center"/>
          </w:tcPr>
          <w:p w14:paraId="7A5EADB0" w14:textId="77777777" w:rsidR="00882C68" w:rsidRPr="00882C68" w:rsidRDefault="00882C68" w:rsidP="00882C68">
            <w:pPr>
              <w:spacing w:after="0" w:line="240" w:lineRule="auto"/>
              <w:jc w:val="center"/>
              <w:rPr>
                <w:rFonts w:ascii="Times New Roman" w:eastAsia="Times New Roman" w:hAnsi="Times New Roman" w:cs="Times New Roman"/>
                <w:b/>
                <w:bCs/>
                <w:i/>
                <w:iCs/>
                <w:lang w:eastAsia="hr-HR"/>
              </w:rPr>
            </w:pPr>
          </w:p>
          <w:p w14:paraId="1D3A4222"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Udio %</w:t>
            </w:r>
          </w:p>
        </w:tc>
      </w:tr>
      <w:tr w:rsidR="00882C68" w:rsidRPr="00882C68" w14:paraId="2EC43234"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4B9B80E4"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p>
          <w:p w14:paraId="27AC7B87"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UKUPNI RASHODI</w:t>
            </w:r>
          </w:p>
        </w:tc>
        <w:tc>
          <w:tcPr>
            <w:tcW w:w="1985" w:type="dxa"/>
            <w:tcBorders>
              <w:top w:val="single" w:sz="4" w:space="0" w:color="auto"/>
              <w:left w:val="single" w:sz="4" w:space="0" w:color="auto"/>
              <w:bottom w:val="single" w:sz="4" w:space="0" w:color="auto"/>
              <w:right w:val="single" w:sz="4" w:space="0" w:color="auto"/>
            </w:tcBorders>
            <w:noWrap/>
            <w:vAlign w:val="center"/>
          </w:tcPr>
          <w:p w14:paraId="1F0BB593"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19.583.907,00</w:t>
            </w:r>
          </w:p>
        </w:tc>
        <w:tc>
          <w:tcPr>
            <w:tcW w:w="1417" w:type="dxa"/>
            <w:tcBorders>
              <w:top w:val="single" w:sz="4" w:space="0" w:color="auto"/>
              <w:left w:val="single" w:sz="4" w:space="0" w:color="auto"/>
              <w:bottom w:val="single" w:sz="4" w:space="0" w:color="auto"/>
              <w:right w:val="single" w:sz="4" w:space="0" w:color="auto"/>
            </w:tcBorders>
            <w:noWrap/>
            <w:vAlign w:val="center"/>
          </w:tcPr>
          <w:p w14:paraId="1F417F7A"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100,00</w:t>
            </w:r>
          </w:p>
        </w:tc>
      </w:tr>
      <w:tr w:rsidR="00882C68" w:rsidRPr="00882C68" w14:paraId="4B0F6BD0"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37C6C849"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072 Službe za vanjske pacijente</w:t>
            </w:r>
          </w:p>
        </w:tc>
        <w:tc>
          <w:tcPr>
            <w:tcW w:w="1985" w:type="dxa"/>
            <w:tcBorders>
              <w:top w:val="single" w:sz="4" w:space="0" w:color="auto"/>
              <w:left w:val="single" w:sz="4" w:space="0" w:color="auto"/>
              <w:bottom w:val="single" w:sz="4" w:space="0" w:color="auto"/>
              <w:right w:val="single" w:sz="4" w:space="0" w:color="auto"/>
            </w:tcBorders>
            <w:noWrap/>
            <w:vAlign w:val="center"/>
          </w:tcPr>
          <w:p w14:paraId="5FFE78BA"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4.915.905,00</w:t>
            </w:r>
          </w:p>
        </w:tc>
        <w:tc>
          <w:tcPr>
            <w:tcW w:w="1417" w:type="dxa"/>
            <w:tcBorders>
              <w:top w:val="single" w:sz="4" w:space="0" w:color="auto"/>
              <w:left w:val="single" w:sz="4" w:space="0" w:color="auto"/>
              <w:bottom w:val="single" w:sz="4" w:space="0" w:color="auto"/>
              <w:right w:val="single" w:sz="4" w:space="0" w:color="auto"/>
            </w:tcBorders>
            <w:noWrap/>
            <w:vAlign w:val="center"/>
          </w:tcPr>
          <w:p w14:paraId="406A5A1A"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25,10</w:t>
            </w:r>
          </w:p>
        </w:tc>
      </w:tr>
      <w:tr w:rsidR="00882C68" w:rsidRPr="00882C68" w14:paraId="6046C05B"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29A7F8A2"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074 Službe javnog zdravstva</w:t>
            </w:r>
          </w:p>
        </w:tc>
        <w:tc>
          <w:tcPr>
            <w:tcW w:w="1985" w:type="dxa"/>
            <w:tcBorders>
              <w:top w:val="single" w:sz="4" w:space="0" w:color="auto"/>
              <w:left w:val="single" w:sz="4" w:space="0" w:color="auto"/>
              <w:bottom w:val="single" w:sz="4" w:space="0" w:color="auto"/>
              <w:right w:val="single" w:sz="4" w:space="0" w:color="auto"/>
            </w:tcBorders>
            <w:noWrap/>
            <w:vAlign w:val="center"/>
          </w:tcPr>
          <w:p w14:paraId="2BFA322C"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14.356.881,00</w:t>
            </w:r>
          </w:p>
        </w:tc>
        <w:tc>
          <w:tcPr>
            <w:tcW w:w="1417" w:type="dxa"/>
            <w:tcBorders>
              <w:top w:val="single" w:sz="4" w:space="0" w:color="auto"/>
              <w:left w:val="single" w:sz="4" w:space="0" w:color="auto"/>
              <w:bottom w:val="single" w:sz="4" w:space="0" w:color="auto"/>
              <w:right w:val="single" w:sz="4" w:space="0" w:color="auto"/>
            </w:tcBorders>
            <w:noWrap/>
            <w:vAlign w:val="center"/>
          </w:tcPr>
          <w:p w14:paraId="38639B3A"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73,31</w:t>
            </w:r>
          </w:p>
        </w:tc>
      </w:tr>
      <w:tr w:rsidR="00882C68" w:rsidRPr="00882C68" w14:paraId="713A142A" w14:textId="77777777" w:rsidTr="00C11CB9">
        <w:trPr>
          <w:trHeight w:val="255"/>
        </w:trPr>
        <w:tc>
          <w:tcPr>
            <w:tcW w:w="5778" w:type="dxa"/>
            <w:tcBorders>
              <w:top w:val="single" w:sz="4" w:space="0" w:color="auto"/>
              <w:left w:val="single" w:sz="4" w:space="0" w:color="auto"/>
              <w:bottom w:val="single" w:sz="4" w:space="0" w:color="auto"/>
              <w:right w:val="single" w:sz="4" w:space="0" w:color="auto"/>
            </w:tcBorders>
            <w:noWrap/>
            <w:vAlign w:val="center"/>
          </w:tcPr>
          <w:p w14:paraId="154E5D6B"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076 Poslovi i usluge zdravstva koji nisu drugdje svrstani</w:t>
            </w:r>
          </w:p>
        </w:tc>
        <w:tc>
          <w:tcPr>
            <w:tcW w:w="1985" w:type="dxa"/>
            <w:tcBorders>
              <w:top w:val="single" w:sz="4" w:space="0" w:color="auto"/>
              <w:left w:val="single" w:sz="4" w:space="0" w:color="auto"/>
              <w:bottom w:val="single" w:sz="4" w:space="0" w:color="auto"/>
              <w:right w:val="single" w:sz="4" w:space="0" w:color="auto"/>
            </w:tcBorders>
            <w:noWrap/>
            <w:vAlign w:val="center"/>
          </w:tcPr>
          <w:p w14:paraId="7A629D19"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311.121,00</w:t>
            </w:r>
          </w:p>
        </w:tc>
        <w:tc>
          <w:tcPr>
            <w:tcW w:w="1417" w:type="dxa"/>
            <w:tcBorders>
              <w:top w:val="single" w:sz="4" w:space="0" w:color="auto"/>
              <w:left w:val="single" w:sz="4" w:space="0" w:color="auto"/>
              <w:bottom w:val="single" w:sz="4" w:space="0" w:color="auto"/>
              <w:right w:val="single" w:sz="4" w:space="0" w:color="auto"/>
            </w:tcBorders>
            <w:noWrap/>
            <w:vAlign w:val="center"/>
          </w:tcPr>
          <w:p w14:paraId="3431B002"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1,59</w:t>
            </w:r>
          </w:p>
        </w:tc>
      </w:tr>
    </w:tbl>
    <w:bookmarkEnd w:id="0"/>
    <w:p w14:paraId="5C248E7C"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w:t>
      </w:r>
    </w:p>
    <w:p w14:paraId="017B1560" w14:textId="77777777" w:rsidR="00882C68" w:rsidRPr="00882C68" w:rsidRDefault="00882C68" w:rsidP="00882C68">
      <w:pPr>
        <w:spacing w:after="0" w:line="240" w:lineRule="auto"/>
        <w:jc w:val="both"/>
        <w:rPr>
          <w:rFonts w:ascii="Arial" w:eastAsia="Times New Roman" w:hAnsi="Arial" w:cs="Arial"/>
          <w:bCs/>
          <w:lang w:eastAsia="hr-HR"/>
        </w:rPr>
      </w:pPr>
    </w:p>
    <w:p w14:paraId="69EFADAF" w14:textId="77777777" w:rsidR="00882C68" w:rsidRPr="00882C68" w:rsidRDefault="00882C68" w:rsidP="00882C68">
      <w:pPr>
        <w:spacing w:after="0" w:line="240" w:lineRule="auto"/>
        <w:jc w:val="both"/>
        <w:rPr>
          <w:rFonts w:ascii="Arial" w:eastAsia="Times New Roman" w:hAnsi="Arial" w:cs="Arial"/>
          <w:bCs/>
          <w:lang w:eastAsia="hr-HR"/>
        </w:rPr>
      </w:pPr>
    </w:p>
    <w:p w14:paraId="2AE6FA0E"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
          <w:sz w:val="28"/>
          <w:szCs w:val="28"/>
          <w:u w:val="single"/>
          <w:lang w:eastAsia="hr-HR"/>
        </w:rPr>
        <w:t>I.3.</w:t>
      </w:r>
      <w:r w:rsidRPr="00882C68">
        <w:rPr>
          <w:rFonts w:ascii="Arial" w:eastAsia="Times New Roman" w:hAnsi="Arial" w:cs="Arial"/>
          <w:bCs/>
          <w:sz w:val="28"/>
          <w:szCs w:val="28"/>
          <w:u w:val="single"/>
          <w:lang w:eastAsia="hr-HR"/>
        </w:rPr>
        <w:t>4</w:t>
      </w:r>
      <w:r w:rsidRPr="00882C68">
        <w:rPr>
          <w:rFonts w:ascii="Arial" w:eastAsia="Times New Roman" w:hAnsi="Arial" w:cs="Arial"/>
          <w:b/>
          <w:sz w:val="28"/>
          <w:szCs w:val="28"/>
          <w:u w:val="single"/>
          <w:lang w:eastAsia="hr-HR"/>
        </w:rPr>
        <w:t>. RASHODI POSLOVANJA</w:t>
      </w:r>
    </w:p>
    <w:p w14:paraId="7A13A41A" w14:textId="77777777" w:rsidR="00882C68" w:rsidRPr="00882C68" w:rsidRDefault="00882C68" w:rsidP="00882C68">
      <w:pPr>
        <w:spacing w:after="0" w:line="240" w:lineRule="auto"/>
        <w:jc w:val="both"/>
        <w:rPr>
          <w:rFonts w:ascii="Arial" w:eastAsia="Times New Roman" w:hAnsi="Arial" w:cs="Arial"/>
          <w:bCs/>
          <w:lang w:eastAsia="hr-HR"/>
        </w:rPr>
      </w:pPr>
    </w:p>
    <w:p w14:paraId="5E8B826A"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Rashodi poslovanja planirani su u iznosu 6.711.276,00 EUR, što je za 1,84% više u odnosu na izvorni plan.</w:t>
      </w:r>
    </w:p>
    <w:p w14:paraId="2916F7D9"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Rashode za zaposlene čine plaće koje se isplaćuju sukladno važećim kolektivnim ugovorima za javne službe i djelatnost zdravstva, ostala materijalna prava kao što su jubilarne nagrade, pomoći, regres i ostalo, te doprinosi na plaće. Visina ove skupine rashoda ovisi prvenstveno o dinamici, sadržaju i količini navedenih materijalnih prava, te o fluktuaciji kadrova u određenom vremenskom periodu. Povećanje rashoda za zaposlene u odnosu na izvorni plan iznosi 1,36%.</w:t>
      </w:r>
    </w:p>
    <w:p w14:paraId="712F036A"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Najveću stavku materijalnih rashoda čine rashodi na ime potrošnje cjepiva preuzetog od Hrvatskog zavoda za javno zdravstvo i distribuiranog u ambulante primarne zdravstvene zaštite koje se kao materijalni rashod evidentira sukladno ranije spomenutoj uputi izdanoj od strane Ministarstva financija, te potrošni materijal zdravstvenih djelatnosti, naročito za potrebe kliničke mikrobiologije i zdravstvene ekologije, s obzirom na sadržaj i specifičnost usluga koje obavljaju ove dvije djelatnosti. Ostali rashodi koji su planirani u ovoj skupini rashoda su: naknade za prijevoz zaposlenih, stručno usavršavanje zaposlenih, službena putovanja, energija, uredski i ostali materijal, sve vrste usluga, premije osiguranja, naknada za rad Upravnog vijeća, članarine i ostali rashodi koji se prema proračunskim propisima smatraju materijalnim rashodima. Povećanje materijalnih rashoda u odnosu na izvorni plan iznosi 2,22%.      </w:t>
      </w:r>
    </w:p>
    <w:p w14:paraId="33A2F391" w14:textId="77777777" w:rsidR="00882C68" w:rsidRPr="00882C68" w:rsidRDefault="00882C68" w:rsidP="00882C68">
      <w:pPr>
        <w:spacing w:after="0" w:line="240" w:lineRule="auto"/>
        <w:jc w:val="both"/>
        <w:rPr>
          <w:rFonts w:ascii="Arial" w:eastAsia="Times New Roman" w:hAnsi="Arial" w:cs="Arial"/>
          <w:bCs/>
          <w:lang w:eastAsia="hr-HR"/>
        </w:rPr>
      </w:pPr>
    </w:p>
    <w:p w14:paraId="0D66D779"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Planirani financijski rashodi u iznosu 57.000,00 EUR odnose se u najvećoj mjeri na redovnu kamatu za dugoročni kredit prema ugovoru sa Zagrebačkom bankom. Preostali dio odnosi se usluge platnog prometa i usluge vođenja poslovnog računa sukladno ugovoru s poslovnom bankom. Ovi rashodi planiraju se financirati iz vlastitih izvora u ukupnom iznosu. Povećanje financijskih rashoda u odnosu na izvorni plan iznosi 13,10%. Dio povećanja odnosi se na financijske rashode redovne djelatnosti, a dio na kamatu za dugoročni kredit sukladno ugovorenim uvjetima.</w:t>
      </w:r>
    </w:p>
    <w:p w14:paraId="3D64EF9C"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Naknade građanima i kućanstvima proizlaze iz Sporazuma o sufinanciranju troškova najamnine stručnom medicinskom osoblju Zavoda sklopljenog s Gradom Varaždinom i Varaždinskom županijom temeljem kojeg se Zavodu doznačuju sredstva u svrhu sufinanciranja troškova najamnine, a Zavod je obvezan doznačena sredstva uplatiti u navedenu svrhu Gradskim stanovima iz Varaždina, OIB: 7317244120 sukladno Ugovoru o najmu stana sklopljenog s Gradskim stanovima (najmodavac) i zaposlenicom Zavoda koja koristi stan (najmoprimac). Ovi rashodi nisu planirani Financijskim planom za 2026. godinu zbog vremenskog odstupanja u pogledu donošenja Financijskog plana u odnosu na datume sklapanja navedenih akata (u svibnju i lipnju 2026. godine).  </w:t>
      </w:r>
    </w:p>
    <w:p w14:paraId="6449056B" w14:textId="77777777" w:rsidR="00882C68" w:rsidRPr="00882C68" w:rsidRDefault="00882C68" w:rsidP="00882C68">
      <w:pPr>
        <w:spacing w:after="0" w:line="240" w:lineRule="auto"/>
        <w:jc w:val="both"/>
        <w:rPr>
          <w:rFonts w:ascii="Arial" w:eastAsia="Times New Roman" w:hAnsi="Arial" w:cs="Arial"/>
          <w:bCs/>
          <w:lang w:eastAsia="hr-HR"/>
        </w:rPr>
      </w:pPr>
    </w:p>
    <w:p w14:paraId="6061BA3A" w14:textId="77777777" w:rsidR="00882C68" w:rsidRPr="00882C68" w:rsidRDefault="00882C68" w:rsidP="00882C68">
      <w:pPr>
        <w:spacing w:after="0" w:line="240" w:lineRule="auto"/>
        <w:jc w:val="both"/>
        <w:rPr>
          <w:rFonts w:ascii="Arial" w:eastAsia="Times New Roman" w:hAnsi="Arial" w:cs="Arial"/>
          <w:bCs/>
          <w:lang w:eastAsia="hr-HR"/>
        </w:rPr>
      </w:pPr>
    </w:p>
    <w:p w14:paraId="2032338A" w14:textId="77777777" w:rsidR="00882C68" w:rsidRPr="00882C68" w:rsidRDefault="00882C68" w:rsidP="00882C68">
      <w:pPr>
        <w:spacing w:after="0" w:line="240" w:lineRule="auto"/>
        <w:jc w:val="both"/>
        <w:rPr>
          <w:rFonts w:ascii="Arial" w:eastAsia="Times New Roman" w:hAnsi="Arial" w:cs="Arial"/>
          <w:b/>
          <w:sz w:val="28"/>
          <w:szCs w:val="28"/>
          <w:u w:val="single"/>
          <w:lang w:eastAsia="hr-HR"/>
        </w:rPr>
      </w:pPr>
      <w:r w:rsidRPr="00882C68">
        <w:rPr>
          <w:rFonts w:ascii="Arial" w:eastAsia="Times New Roman" w:hAnsi="Arial" w:cs="Arial"/>
          <w:b/>
          <w:sz w:val="28"/>
          <w:szCs w:val="28"/>
          <w:u w:val="single"/>
          <w:lang w:eastAsia="hr-HR"/>
        </w:rPr>
        <w:t>1.3.</w:t>
      </w:r>
      <w:r w:rsidRPr="00882C68">
        <w:rPr>
          <w:rFonts w:ascii="Arial" w:eastAsia="Times New Roman" w:hAnsi="Arial" w:cs="Arial"/>
          <w:bCs/>
          <w:sz w:val="28"/>
          <w:szCs w:val="28"/>
          <w:u w:val="single"/>
          <w:lang w:eastAsia="hr-HR"/>
        </w:rPr>
        <w:t>5</w:t>
      </w:r>
      <w:r w:rsidRPr="00882C68">
        <w:rPr>
          <w:rFonts w:ascii="Arial" w:eastAsia="Times New Roman" w:hAnsi="Arial" w:cs="Arial"/>
          <w:b/>
          <w:sz w:val="28"/>
          <w:szCs w:val="28"/>
          <w:u w:val="single"/>
          <w:lang w:eastAsia="hr-HR"/>
        </w:rPr>
        <w:t>. RASHODI ZA NABAVU NEFINANCIJSKE IMOVINE</w:t>
      </w:r>
    </w:p>
    <w:p w14:paraId="40F00143" w14:textId="77777777" w:rsidR="00882C68" w:rsidRPr="00882C68" w:rsidRDefault="00882C68" w:rsidP="00882C68">
      <w:pPr>
        <w:spacing w:after="0" w:line="240" w:lineRule="auto"/>
        <w:jc w:val="both"/>
        <w:rPr>
          <w:rFonts w:ascii="Arial" w:eastAsia="Times New Roman" w:hAnsi="Arial" w:cs="Arial"/>
          <w:b/>
          <w:sz w:val="28"/>
          <w:szCs w:val="28"/>
          <w:u w:val="single"/>
          <w:lang w:eastAsia="hr-HR"/>
        </w:rPr>
      </w:pPr>
    </w:p>
    <w:p w14:paraId="526D2FCB"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Rashodi za nabavu nefinancijske imovine planirani su za 2026. godinu u iznosu 12.872.631,00 EUR, što je za 16,27% više u odnosu na izvorni plan.</w:t>
      </w:r>
    </w:p>
    <w:p w14:paraId="41CF7163"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Najveći dio ovih rashoda odnosi se na izgradnju nove zgrade Zavoda u iznosu 12.313.931,00 EUR (95,66%). U odnosu na izvorni plan, planirano je povećanje za 11,95%, s obzirom na dinamiku građevinskih radova i ostale okolnosti o kojima ovisi provedba projekta.</w:t>
      </w:r>
    </w:p>
    <w:p w14:paraId="4E3DB95B"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U cilju rješavanja nedostatka poslovnog prostora za potrebe epidemiološke djelatnosti i preventivne školske medicine na lokacijama u Novom Marofu planiraju se i dodatna ulaganja na nefinancijskoj imovini u vidu adaptacije dotičnog poslovnog prostora u Novom Marofu u iznosu 20.000,00 EUR. U ovom slučaju planirano je smanjenje u odnosu na izvorni plan za 100,00%, a razlog tome je nemogućnost provedbe  planiranih aktivnosti u 2026. godini zbog određenih izvanrednih okolnosti koje direktno utječu na realizaciju provedbe planiranih ulaganja s obzirom na lokaciju objekta i propise o prostornom uređenju grada Novog Marofa.</w:t>
      </w:r>
    </w:p>
    <w:p w14:paraId="30FCC275"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U okviru ove skupine rashoda planirano je i 538.800,00 EUR u svrhu nabave nove opreme i službenih vozila. Oprema je najvećim dijelom namijenjena za potrebe laboratorijske dijagnostike, dok se službena vozila nabavljaju za potrebe obavljanja usluga izvan sjedišta ustanove  i to za provođenje mjera dezinfekcije, dezinsekcije i deratizacije, te za potrebe zdravstvene ekologije.    </w:t>
      </w:r>
    </w:p>
    <w:p w14:paraId="6BBCD9A5"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w:t>
      </w:r>
    </w:p>
    <w:p w14:paraId="46F6724C" w14:textId="77777777" w:rsidR="00882C68" w:rsidRPr="00882C68" w:rsidRDefault="00882C68" w:rsidP="00882C68">
      <w:pPr>
        <w:spacing w:after="0" w:line="240" w:lineRule="auto"/>
        <w:jc w:val="both"/>
        <w:rPr>
          <w:rFonts w:ascii="Arial" w:eastAsia="Times New Roman" w:hAnsi="Arial" w:cs="Arial"/>
          <w:bCs/>
          <w:lang w:eastAsia="hr-HR"/>
        </w:rPr>
      </w:pPr>
    </w:p>
    <w:p w14:paraId="778BA20D" w14:textId="77777777" w:rsidR="00882C68" w:rsidRPr="00882C68" w:rsidRDefault="00882C68" w:rsidP="00882C68">
      <w:pPr>
        <w:spacing w:after="0" w:line="240" w:lineRule="auto"/>
        <w:jc w:val="both"/>
        <w:rPr>
          <w:rFonts w:ascii="Arial" w:eastAsia="Times New Roman" w:hAnsi="Arial" w:cs="Arial"/>
          <w:b/>
          <w:sz w:val="28"/>
          <w:szCs w:val="28"/>
          <w:u w:val="single"/>
          <w:lang w:eastAsia="hr-HR"/>
        </w:rPr>
      </w:pPr>
      <w:r w:rsidRPr="00882C68">
        <w:rPr>
          <w:rFonts w:ascii="Arial" w:eastAsia="Times New Roman" w:hAnsi="Arial" w:cs="Arial"/>
          <w:b/>
          <w:sz w:val="28"/>
          <w:szCs w:val="28"/>
          <w:u w:val="single"/>
          <w:lang w:eastAsia="hr-HR"/>
        </w:rPr>
        <w:t xml:space="preserve">1.4. PRENESENI VIŠAK I VIŠEGODIŠNJI PLAN URAVNOTEŽENJA </w:t>
      </w:r>
    </w:p>
    <w:p w14:paraId="42D4C1C3" w14:textId="77777777" w:rsidR="00882C68" w:rsidRPr="00882C68" w:rsidRDefault="00882C68" w:rsidP="00882C68">
      <w:pPr>
        <w:spacing w:after="0" w:line="240" w:lineRule="auto"/>
        <w:jc w:val="both"/>
        <w:rPr>
          <w:rFonts w:ascii="Arial" w:eastAsia="Times New Roman" w:hAnsi="Arial" w:cs="Arial"/>
          <w:bCs/>
          <w:lang w:eastAsia="hr-HR"/>
        </w:rPr>
      </w:pPr>
    </w:p>
    <w:p w14:paraId="771A2530"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Preneseni višak prihoda u 2026. godinu koji je evidentiran u poslovnim knjigama Zavoda na dan 31. prosinca 2025. godine iznosi 6.080.374,84 EUR.</w:t>
      </w:r>
    </w:p>
    <w:p w14:paraId="411189FD"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Struktura prenesenog viška prema izvorima financiranja je sljedeća.</w:t>
      </w:r>
    </w:p>
    <w:p w14:paraId="58E789F2"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vlastiti prihodi: 1.736.702,20 EUR,</w:t>
      </w:r>
    </w:p>
    <w:p w14:paraId="45A3FD5A"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namjenski prihodi: 4.104.349,94 EUR,</w:t>
      </w:r>
    </w:p>
    <w:p w14:paraId="3F3B49E0"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 ostale pomoći: 239.322,71 EUR.</w:t>
      </w:r>
    </w:p>
    <w:p w14:paraId="608DEA98"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Odlukom o raspodjeli rezultata za 2025. godine donesenom od strane Upravnog vijeća Zavoda i prihvaćenom od strane Varaždinske županije, ostvareni višak namijenjen je  pokriću troškova projekta „Izgradnja i opremanje nove zgrade Zavoda za javno zdravstvo Varaždinske županije u iznosu 5.841.052,13 EUR (ostvaren vlastitim i namjenskim prihodima), te za daljnju distribuciju cjepiva sukladno uputi Ministarstva financija u iznosu 239.322,71 EUR. Slijedom navedenog, korištenje prenesenog viška planirano je na sljedeći način:</w:t>
      </w:r>
    </w:p>
    <w:p w14:paraId="3F6DA95A" w14:textId="77777777" w:rsidR="00882C68" w:rsidRPr="00882C68" w:rsidRDefault="00882C68" w:rsidP="00882C68">
      <w:pPr>
        <w:spacing w:after="0" w:line="240" w:lineRule="auto"/>
        <w:jc w:val="both"/>
        <w:rPr>
          <w:rFonts w:ascii="Arial" w:eastAsia="Times New Roman" w:hAnsi="Arial" w:cs="Arial"/>
          <w:bCs/>
          <w:lang w:eastAsia="hr-HR"/>
        </w:rPr>
      </w:pPr>
    </w:p>
    <w:tbl>
      <w:tblPr>
        <w:tblW w:w="93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1559"/>
        <w:gridCol w:w="1560"/>
        <w:gridCol w:w="1417"/>
      </w:tblGrid>
      <w:tr w:rsidR="00882C68" w:rsidRPr="00882C68" w14:paraId="02EA81E4" w14:textId="77777777" w:rsidTr="00C11CB9">
        <w:trPr>
          <w:trHeight w:val="255"/>
        </w:trPr>
        <w:tc>
          <w:tcPr>
            <w:tcW w:w="4786" w:type="dxa"/>
            <w:tcBorders>
              <w:top w:val="single" w:sz="4" w:space="0" w:color="auto"/>
              <w:left w:val="single" w:sz="4" w:space="0" w:color="auto"/>
              <w:bottom w:val="single" w:sz="4" w:space="0" w:color="auto"/>
              <w:right w:val="single" w:sz="4" w:space="0" w:color="auto"/>
            </w:tcBorders>
            <w:noWrap/>
            <w:vAlign w:val="center"/>
          </w:tcPr>
          <w:p w14:paraId="6D06BD41"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OPIS</w:t>
            </w:r>
          </w:p>
        </w:tc>
        <w:tc>
          <w:tcPr>
            <w:tcW w:w="1559" w:type="dxa"/>
            <w:tcBorders>
              <w:top w:val="single" w:sz="4" w:space="0" w:color="auto"/>
              <w:left w:val="single" w:sz="4" w:space="0" w:color="auto"/>
              <w:bottom w:val="single" w:sz="4" w:space="0" w:color="auto"/>
              <w:right w:val="single" w:sz="4" w:space="0" w:color="auto"/>
            </w:tcBorders>
            <w:noWrap/>
            <w:vAlign w:val="center"/>
          </w:tcPr>
          <w:p w14:paraId="36976578"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Plan 2026.</w:t>
            </w:r>
          </w:p>
        </w:tc>
        <w:tc>
          <w:tcPr>
            <w:tcW w:w="1560" w:type="dxa"/>
            <w:tcBorders>
              <w:top w:val="single" w:sz="4" w:space="0" w:color="auto"/>
              <w:left w:val="single" w:sz="4" w:space="0" w:color="auto"/>
              <w:bottom w:val="single" w:sz="4" w:space="0" w:color="auto"/>
              <w:right w:val="single" w:sz="4" w:space="0" w:color="auto"/>
            </w:tcBorders>
          </w:tcPr>
          <w:p w14:paraId="691C7400"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Povećanje/</w:t>
            </w:r>
          </w:p>
          <w:p w14:paraId="039B01D0"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Smanjenje</w:t>
            </w:r>
          </w:p>
        </w:tc>
        <w:tc>
          <w:tcPr>
            <w:tcW w:w="1417" w:type="dxa"/>
            <w:tcBorders>
              <w:top w:val="single" w:sz="4" w:space="0" w:color="auto"/>
              <w:left w:val="single" w:sz="4" w:space="0" w:color="auto"/>
              <w:bottom w:val="single" w:sz="4" w:space="0" w:color="auto"/>
              <w:right w:val="single" w:sz="4" w:space="0" w:color="auto"/>
            </w:tcBorders>
            <w:noWrap/>
            <w:vAlign w:val="center"/>
          </w:tcPr>
          <w:p w14:paraId="6CA14BEC"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Novi plan 2026.</w:t>
            </w:r>
          </w:p>
        </w:tc>
      </w:tr>
      <w:tr w:rsidR="00882C68" w:rsidRPr="00882C68" w14:paraId="18B43B08" w14:textId="77777777" w:rsidTr="00C11CB9">
        <w:trPr>
          <w:trHeight w:val="255"/>
        </w:trPr>
        <w:tc>
          <w:tcPr>
            <w:tcW w:w="4786" w:type="dxa"/>
            <w:tcBorders>
              <w:top w:val="single" w:sz="4" w:space="0" w:color="auto"/>
              <w:left w:val="single" w:sz="4" w:space="0" w:color="auto"/>
              <w:bottom w:val="single" w:sz="4" w:space="0" w:color="auto"/>
              <w:right w:val="single" w:sz="4" w:space="0" w:color="auto"/>
            </w:tcBorders>
            <w:noWrap/>
            <w:vAlign w:val="center"/>
          </w:tcPr>
          <w:p w14:paraId="7985C3B1"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Ukupan donos viška iz prethodnih godina</w:t>
            </w:r>
          </w:p>
        </w:tc>
        <w:tc>
          <w:tcPr>
            <w:tcW w:w="1559" w:type="dxa"/>
            <w:tcBorders>
              <w:top w:val="single" w:sz="4" w:space="0" w:color="auto"/>
              <w:left w:val="single" w:sz="4" w:space="0" w:color="auto"/>
              <w:bottom w:val="single" w:sz="4" w:space="0" w:color="auto"/>
              <w:right w:val="single" w:sz="4" w:space="0" w:color="auto"/>
            </w:tcBorders>
            <w:noWrap/>
            <w:vAlign w:val="center"/>
          </w:tcPr>
          <w:p w14:paraId="1BB16287"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4.526.470,00</w:t>
            </w:r>
          </w:p>
        </w:tc>
        <w:tc>
          <w:tcPr>
            <w:tcW w:w="1560" w:type="dxa"/>
            <w:tcBorders>
              <w:top w:val="single" w:sz="4" w:space="0" w:color="auto"/>
              <w:left w:val="single" w:sz="4" w:space="0" w:color="auto"/>
              <w:bottom w:val="single" w:sz="4" w:space="0" w:color="auto"/>
              <w:right w:val="single" w:sz="4" w:space="0" w:color="auto"/>
            </w:tcBorders>
          </w:tcPr>
          <w:p w14:paraId="7F1D9DF2"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1.553.904,84</w:t>
            </w:r>
          </w:p>
        </w:tc>
        <w:tc>
          <w:tcPr>
            <w:tcW w:w="1417" w:type="dxa"/>
            <w:tcBorders>
              <w:top w:val="single" w:sz="4" w:space="0" w:color="auto"/>
              <w:left w:val="single" w:sz="4" w:space="0" w:color="auto"/>
              <w:bottom w:val="single" w:sz="4" w:space="0" w:color="auto"/>
              <w:right w:val="single" w:sz="4" w:space="0" w:color="auto"/>
            </w:tcBorders>
            <w:noWrap/>
            <w:vAlign w:val="center"/>
          </w:tcPr>
          <w:p w14:paraId="2E414301"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6.080.374,84</w:t>
            </w:r>
          </w:p>
        </w:tc>
      </w:tr>
      <w:tr w:rsidR="00882C68" w:rsidRPr="00882C68" w14:paraId="4F809B53" w14:textId="77777777" w:rsidTr="00C11CB9">
        <w:trPr>
          <w:trHeight w:val="255"/>
        </w:trPr>
        <w:tc>
          <w:tcPr>
            <w:tcW w:w="4786" w:type="dxa"/>
            <w:tcBorders>
              <w:top w:val="single" w:sz="4" w:space="0" w:color="auto"/>
              <w:left w:val="single" w:sz="4" w:space="0" w:color="auto"/>
              <w:bottom w:val="single" w:sz="4" w:space="0" w:color="auto"/>
              <w:right w:val="single" w:sz="4" w:space="0" w:color="auto"/>
            </w:tcBorders>
            <w:noWrap/>
            <w:vAlign w:val="center"/>
          </w:tcPr>
          <w:p w14:paraId="55496830"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Višak prihoda koji će se rasporediti u 2026. godini</w:t>
            </w:r>
          </w:p>
        </w:tc>
        <w:tc>
          <w:tcPr>
            <w:tcW w:w="1559" w:type="dxa"/>
            <w:tcBorders>
              <w:top w:val="single" w:sz="4" w:space="0" w:color="auto"/>
              <w:left w:val="single" w:sz="4" w:space="0" w:color="auto"/>
              <w:bottom w:val="single" w:sz="4" w:space="0" w:color="auto"/>
              <w:right w:val="single" w:sz="4" w:space="0" w:color="auto"/>
            </w:tcBorders>
            <w:noWrap/>
            <w:vAlign w:val="center"/>
          </w:tcPr>
          <w:p w14:paraId="7C2EE1CF"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4.526.470,00</w:t>
            </w:r>
          </w:p>
        </w:tc>
        <w:tc>
          <w:tcPr>
            <w:tcW w:w="1560" w:type="dxa"/>
            <w:tcBorders>
              <w:top w:val="single" w:sz="4" w:space="0" w:color="auto"/>
              <w:left w:val="single" w:sz="4" w:space="0" w:color="auto"/>
              <w:bottom w:val="single" w:sz="4" w:space="0" w:color="auto"/>
              <w:right w:val="single" w:sz="4" w:space="0" w:color="auto"/>
            </w:tcBorders>
          </w:tcPr>
          <w:p w14:paraId="2D99C361"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1.314.582,13</w:t>
            </w:r>
          </w:p>
        </w:tc>
        <w:tc>
          <w:tcPr>
            <w:tcW w:w="1417" w:type="dxa"/>
            <w:tcBorders>
              <w:top w:val="single" w:sz="4" w:space="0" w:color="auto"/>
              <w:left w:val="single" w:sz="4" w:space="0" w:color="auto"/>
              <w:bottom w:val="single" w:sz="4" w:space="0" w:color="auto"/>
              <w:right w:val="single" w:sz="4" w:space="0" w:color="auto"/>
            </w:tcBorders>
            <w:noWrap/>
            <w:vAlign w:val="center"/>
          </w:tcPr>
          <w:p w14:paraId="7EE91968"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5.841.052,13</w:t>
            </w:r>
          </w:p>
        </w:tc>
      </w:tr>
      <w:tr w:rsidR="00882C68" w:rsidRPr="00882C68" w14:paraId="1A185F99" w14:textId="77777777" w:rsidTr="00C11CB9">
        <w:trPr>
          <w:trHeight w:val="255"/>
        </w:trPr>
        <w:tc>
          <w:tcPr>
            <w:tcW w:w="4786" w:type="dxa"/>
            <w:tcBorders>
              <w:top w:val="single" w:sz="4" w:space="0" w:color="auto"/>
              <w:left w:val="single" w:sz="4" w:space="0" w:color="auto"/>
              <w:bottom w:val="single" w:sz="4" w:space="0" w:color="auto"/>
              <w:right w:val="single" w:sz="4" w:space="0" w:color="auto"/>
            </w:tcBorders>
            <w:noWrap/>
            <w:vAlign w:val="center"/>
          </w:tcPr>
          <w:p w14:paraId="13D39267" w14:textId="77777777" w:rsidR="00882C68" w:rsidRPr="00882C68" w:rsidRDefault="00882C68" w:rsidP="00882C68">
            <w:pPr>
              <w:spacing w:after="0" w:line="240" w:lineRule="auto"/>
              <w:jc w:val="center"/>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Prijenos prenesenog viška u buduće razdoblje</w:t>
            </w:r>
          </w:p>
        </w:tc>
        <w:tc>
          <w:tcPr>
            <w:tcW w:w="1559" w:type="dxa"/>
            <w:tcBorders>
              <w:top w:val="single" w:sz="4" w:space="0" w:color="auto"/>
              <w:left w:val="single" w:sz="4" w:space="0" w:color="auto"/>
              <w:bottom w:val="single" w:sz="4" w:space="0" w:color="auto"/>
              <w:right w:val="single" w:sz="4" w:space="0" w:color="auto"/>
            </w:tcBorders>
            <w:noWrap/>
            <w:vAlign w:val="center"/>
          </w:tcPr>
          <w:p w14:paraId="36A42554"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0,00</w:t>
            </w:r>
          </w:p>
        </w:tc>
        <w:tc>
          <w:tcPr>
            <w:tcW w:w="1560" w:type="dxa"/>
            <w:tcBorders>
              <w:top w:val="single" w:sz="4" w:space="0" w:color="auto"/>
              <w:left w:val="single" w:sz="4" w:space="0" w:color="auto"/>
              <w:bottom w:val="single" w:sz="4" w:space="0" w:color="auto"/>
              <w:right w:val="single" w:sz="4" w:space="0" w:color="auto"/>
            </w:tcBorders>
          </w:tcPr>
          <w:p w14:paraId="5238CBED"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239.322,71</w:t>
            </w:r>
          </w:p>
        </w:tc>
        <w:tc>
          <w:tcPr>
            <w:tcW w:w="1417" w:type="dxa"/>
            <w:tcBorders>
              <w:top w:val="single" w:sz="4" w:space="0" w:color="auto"/>
              <w:left w:val="single" w:sz="4" w:space="0" w:color="auto"/>
              <w:bottom w:val="single" w:sz="4" w:space="0" w:color="auto"/>
              <w:right w:val="single" w:sz="4" w:space="0" w:color="auto"/>
            </w:tcBorders>
            <w:noWrap/>
            <w:vAlign w:val="center"/>
          </w:tcPr>
          <w:p w14:paraId="67F416B7"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 xml:space="preserve">   239.322,71</w:t>
            </w:r>
          </w:p>
        </w:tc>
      </w:tr>
    </w:tbl>
    <w:p w14:paraId="34182063"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w:t>
      </w:r>
    </w:p>
    <w:p w14:paraId="1C9F4B76"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S obzirom da je korištenje prenesenog viška predviđeno za pokriće troškova izgradnje nove zgrade Zavoda, povećanje plana u odnosu na izvorni plan posljedica je kretanja navedenih troškova koji prate dinamiku radova u 2026. godini, kao što je prethodno navedeno i kod rashoda za nabavu nefinancijske imovine.</w:t>
      </w:r>
    </w:p>
    <w:p w14:paraId="261EAB03"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w:t>
      </w:r>
    </w:p>
    <w:p w14:paraId="01934DF6" w14:textId="77777777" w:rsidR="00882C68" w:rsidRPr="00882C68" w:rsidRDefault="00882C68" w:rsidP="00882C68">
      <w:pPr>
        <w:spacing w:after="0" w:line="240" w:lineRule="auto"/>
        <w:jc w:val="both"/>
        <w:rPr>
          <w:rFonts w:ascii="Arial" w:eastAsia="Times New Roman" w:hAnsi="Arial" w:cs="Arial"/>
          <w:bCs/>
          <w:lang w:eastAsia="hr-HR"/>
        </w:rPr>
      </w:pPr>
    </w:p>
    <w:p w14:paraId="0B228EDE"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
          <w:sz w:val="28"/>
          <w:szCs w:val="28"/>
          <w:u w:val="single"/>
          <w:lang w:eastAsia="hr-HR"/>
        </w:rPr>
        <w:t>1.5. RAČUN FINANCIRANJA</w:t>
      </w:r>
    </w:p>
    <w:p w14:paraId="47CF8C7A" w14:textId="77777777" w:rsidR="00882C68" w:rsidRPr="00882C68" w:rsidRDefault="00882C68" w:rsidP="00882C68">
      <w:pPr>
        <w:spacing w:after="0" w:line="240" w:lineRule="auto"/>
        <w:jc w:val="both"/>
        <w:rPr>
          <w:rFonts w:ascii="Arial" w:eastAsia="Times New Roman" w:hAnsi="Arial" w:cs="Arial"/>
          <w:bCs/>
          <w:lang w:eastAsia="hr-HR"/>
        </w:rPr>
      </w:pPr>
    </w:p>
    <w:p w14:paraId="004D01A6"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Financijskim planom za 2026. godini planirano je dugoročno zaduživanje u iznosu 2.500.000,00 EUR, u svrhu realizacije projekta „Izgradnja i opremanje nove zgrade Zavoda za javno zdravstvo Varaždinske županije“. Kredit je u potpunosti namijenjen za  podmirenje rashoda vezanih za izgradnju navedene zgrade tijekom 2026. godine. U 1. polovici 2026. godine kredit je u realiziran u cijelosti. Također je započela i njegova otplata, a u sljedećem razdoblju  planiran je nastavak otplate prema otplatnom planu. Otplata kredita planira se realizirati vlastitim prihodima u roku od 15 godina.</w:t>
      </w:r>
    </w:p>
    <w:p w14:paraId="2544E684"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Davatelj zajma je Zagrebačka banka d. d, Zagreb.</w:t>
      </w:r>
    </w:p>
    <w:p w14:paraId="5F4C2C0C"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I. Izmjenama i dopunama Financijskog plana za 2026. godinu Račun financiranja nije mijenjan u odnosu na izvorni plan.</w:t>
      </w:r>
    </w:p>
    <w:p w14:paraId="0842A546" w14:textId="77777777" w:rsidR="00882C68" w:rsidRPr="00882C68" w:rsidRDefault="00882C68" w:rsidP="00882C68">
      <w:pPr>
        <w:spacing w:after="0" w:line="240" w:lineRule="auto"/>
        <w:jc w:val="both"/>
        <w:rPr>
          <w:rFonts w:ascii="Arial" w:eastAsia="Times New Roman" w:hAnsi="Arial" w:cs="Arial"/>
          <w:bCs/>
          <w:lang w:eastAsia="hr-HR"/>
        </w:rPr>
      </w:pPr>
    </w:p>
    <w:p w14:paraId="7FCB2AE5" w14:textId="77777777" w:rsidR="00882C68" w:rsidRPr="00882C68" w:rsidRDefault="00882C68" w:rsidP="00882C68">
      <w:pPr>
        <w:spacing w:after="0" w:line="240" w:lineRule="auto"/>
        <w:jc w:val="both"/>
        <w:rPr>
          <w:rFonts w:ascii="Arial" w:eastAsia="Times New Roman" w:hAnsi="Arial" w:cs="Arial"/>
          <w:bCs/>
          <w:lang w:eastAsia="hr-HR"/>
        </w:rPr>
      </w:pPr>
    </w:p>
    <w:p w14:paraId="3039836F" w14:textId="77777777" w:rsidR="00882C68" w:rsidRPr="00882C68" w:rsidRDefault="00882C68" w:rsidP="00882C68">
      <w:pPr>
        <w:spacing w:after="0" w:line="240" w:lineRule="auto"/>
        <w:jc w:val="both"/>
        <w:rPr>
          <w:rFonts w:ascii="Arial" w:eastAsia="Times New Roman" w:hAnsi="Arial" w:cs="Arial"/>
          <w:b/>
          <w:sz w:val="28"/>
          <w:szCs w:val="28"/>
          <w:u w:val="single"/>
          <w:lang w:eastAsia="hr-HR"/>
        </w:rPr>
      </w:pPr>
      <w:r w:rsidRPr="00882C68">
        <w:rPr>
          <w:rFonts w:ascii="Arial" w:eastAsia="Times New Roman" w:hAnsi="Arial" w:cs="Arial"/>
          <w:b/>
          <w:sz w:val="28"/>
          <w:szCs w:val="28"/>
          <w:u w:val="single"/>
          <w:lang w:eastAsia="hr-HR"/>
        </w:rPr>
        <w:t>1.6. UKUPNE I DOSPJELE OBVEZE</w:t>
      </w:r>
    </w:p>
    <w:p w14:paraId="29741710" w14:textId="77777777" w:rsidR="00882C68" w:rsidRPr="00882C68" w:rsidRDefault="00882C68" w:rsidP="00882C68">
      <w:pPr>
        <w:spacing w:after="0" w:line="240" w:lineRule="auto"/>
        <w:jc w:val="both"/>
        <w:rPr>
          <w:rFonts w:ascii="Arial" w:eastAsia="Times New Roman" w:hAnsi="Arial" w:cs="Arial"/>
          <w:b/>
          <w:sz w:val="28"/>
          <w:szCs w:val="28"/>
          <w:u w:val="single"/>
          <w:lang w:eastAsia="hr-HR"/>
        </w:rPr>
      </w:pPr>
    </w:p>
    <w:p w14:paraId="65A57D34" w14:textId="77777777" w:rsidR="00882C68" w:rsidRPr="00882C68" w:rsidRDefault="00882C68" w:rsidP="00882C68">
      <w:pPr>
        <w:spacing w:after="0" w:line="240" w:lineRule="auto"/>
        <w:jc w:val="both"/>
        <w:rPr>
          <w:rFonts w:ascii="Arial" w:eastAsia="Times New Roman" w:hAnsi="Arial" w:cs="Arial"/>
          <w:bCs/>
          <w:u w:val="single"/>
          <w:lang w:eastAsia="hr-HR"/>
        </w:rPr>
      </w:pPr>
      <w:r w:rsidRPr="00882C68">
        <w:rPr>
          <w:rFonts w:ascii="Arial" w:eastAsia="Times New Roman" w:hAnsi="Arial" w:cs="Arial"/>
          <w:bCs/>
          <w:u w:val="single"/>
          <w:lang w:eastAsia="hr-HR"/>
        </w:rPr>
        <w:t xml:space="preserve">                              Stanje obveza na dan 31. 12. 2025.       Stanje obveza na dan 30. 06. 2026.</w:t>
      </w:r>
    </w:p>
    <w:p w14:paraId="18C11D2B" w14:textId="77777777" w:rsidR="00882C68" w:rsidRPr="00882C68" w:rsidRDefault="00882C68" w:rsidP="00882C68">
      <w:pPr>
        <w:spacing w:after="0" w:line="240" w:lineRule="auto"/>
        <w:jc w:val="both"/>
        <w:rPr>
          <w:rFonts w:ascii="Arial" w:eastAsia="Times New Roman" w:hAnsi="Arial" w:cs="Arial"/>
          <w:b/>
          <w:u w:val="single"/>
          <w:lang w:eastAsia="hr-HR"/>
        </w:rPr>
      </w:pPr>
    </w:p>
    <w:p w14:paraId="4388B5F7" w14:textId="77777777" w:rsidR="00882C68" w:rsidRPr="00882C68" w:rsidRDefault="00882C68" w:rsidP="00882C68">
      <w:pPr>
        <w:spacing w:after="0" w:line="240" w:lineRule="auto"/>
        <w:jc w:val="both"/>
        <w:rPr>
          <w:rFonts w:ascii="Arial" w:eastAsia="Times New Roman" w:hAnsi="Arial" w:cs="Arial"/>
          <w:bCs/>
          <w:u w:val="single"/>
          <w:lang w:eastAsia="hr-HR"/>
        </w:rPr>
      </w:pPr>
      <w:r w:rsidRPr="00882C68">
        <w:rPr>
          <w:rFonts w:ascii="Arial" w:eastAsia="Times New Roman" w:hAnsi="Arial" w:cs="Arial"/>
          <w:bCs/>
          <w:u w:val="single"/>
          <w:lang w:eastAsia="hr-HR"/>
        </w:rPr>
        <w:t>Ukupne obveze                       555.438,78 EUR                                    3.184.817,64 EUR______</w:t>
      </w:r>
    </w:p>
    <w:p w14:paraId="6EB9992C" w14:textId="77777777" w:rsidR="00882C68" w:rsidRPr="00882C68" w:rsidRDefault="00882C68" w:rsidP="00882C68">
      <w:pPr>
        <w:spacing w:after="0" w:line="240" w:lineRule="auto"/>
        <w:jc w:val="both"/>
        <w:rPr>
          <w:rFonts w:ascii="Arial" w:eastAsia="Times New Roman" w:hAnsi="Arial" w:cs="Arial"/>
          <w:bCs/>
          <w:u w:val="single"/>
          <w:lang w:eastAsia="hr-HR"/>
        </w:rPr>
      </w:pPr>
    </w:p>
    <w:p w14:paraId="61362205" w14:textId="77777777" w:rsidR="00882C68" w:rsidRPr="00882C68" w:rsidRDefault="00882C68" w:rsidP="00882C68">
      <w:pPr>
        <w:pBdr>
          <w:bottom w:val="single" w:sz="12" w:space="1" w:color="auto"/>
        </w:pBdr>
        <w:spacing w:after="0" w:line="240" w:lineRule="auto"/>
        <w:jc w:val="both"/>
        <w:rPr>
          <w:rFonts w:ascii="Arial" w:eastAsia="Times New Roman" w:hAnsi="Arial" w:cs="Arial"/>
          <w:bCs/>
          <w:lang w:eastAsia="hr-HR"/>
        </w:rPr>
      </w:pPr>
      <w:r w:rsidRPr="00882C68">
        <w:rPr>
          <w:rFonts w:ascii="Arial" w:eastAsia="Times New Roman" w:hAnsi="Arial" w:cs="Arial"/>
          <w:bCs/>
          <w:u w:val="single"/>
          <w:lang w:eastAsia="hr-HR"/>
        </w:rPr>
        <w:t>Dospjele obveze                      15.870,18 EUR                                                 0,00 EUR______</w:t>
      </w:r>
    </w:p>
    <w:p w14:paraId="74C40F87" w14:textId="77777777" w:rsidR="00882C68" w:rsidRPr="00882C68" w:rsidRDefault="00882C68" w:rsidP="00882C68">
      <w:pPr>
        <w:spacing w:after="0" w:line="240" w:lineRule="auto"/>
        <w:jc w:val="both"/>
        <w:rPr>
          <w:rFonts w:ascii="Arial" w:eastAsia="Times New Roman" w:hAnsi="Arial" w:cs="Arial"/>
          <w:bCs/>
          <w:lang w:eastAsia="hr-HR"/>
        </w:rPr>
      </w:pPr>
    </w:p>
    <w:p w14:paraId="20949599"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Razlozi prekoračenja rokova u svezi naplate dosjelih obveza na dan 31. 12. 2025. godine su tehničke naravi, odnosno usklađenja prometa po ulaznim računima koja se s dobavljačima obavljaju krajem godine i zbog kojih se prvenstveno uslijed vremenskih ograničenja dospjele obveze nisu podmirile do završetka godine. Sve dospjele nepodmirene obveze na dan 31. 12. 2025. godine realizirane su u potpunosti nakon provedenih usklađenja. </w:t>
      </w:r>
    </w:p>
    <w:p w14:paraId="7F3BC341" w14:textId="77777777" w:rsidR="00882C68" w:rsidRPr="00882C68" w:rsidRDefault="00882C68" w:rsidP="00882C68">
      <w:pPr>
        <w:spacing w:after="0" w:line="240" w:lineRule="auto"/>
        <w:jc w:val="both"/>
        <w:rPr>
          <w:rFonts w:ascii="Arial" w:eastAsia="Times New Roman" w:hAnsi="Arial" w:cs="Arial"/>
          <w:bCs/>
          <w:u w:val="single"/>
          <w:lang w:eastAsia="hr-HR"/>
        </w:rPr>
      </w:pPr>
      <w:r w:rsidRPr="00882C68">
        <w:rPr>
          <w:rFonts w:ascii="Arial" w:eastAsia="Times New Roman" w:hAnsi="Arial" w:cs="Arial"/>
          <w:bCs/>
          <w:lang w:eastAsia="hr-HR"/>
        </w:rPr>
        <w:t xml:space="preserve">                      Povećanje obveza na dan 30. 06. 2026. u odnosu na dan 31. 12. 2025. posljedica je obveza za dugoročni kredit koji je realiziran i evidentiran u knjigovodstvenoj evidenciji sukladno proračunskim propisima. </w:t>
      </w:r>
    </w:p>
    <w:p w14:paraId="32BE890E" w14:textId="77777777" w:rsidR="00882C68" w:rsidRPr="00882C68" w:rsidRDefault="00882C68" w:rsidP="00882C68">
      <w:pPr>
        <w:spacing w:after="0" w:line="240" w:lineRule="auto"/>
        <w:jc w:val="both"/>
        <w:rPr>
          <w:rFonts w:ascii="Arial" w:eastAsia="Times New Roman" w:hAnsi="Arial" w:cs="Arial"/>
          <w:bCs/>
          <w:u w:val="single"/>
          <w:lang w:eastAsia="hr-HR"/>
        </w:rPr>
      </w:pPr>
    </w:p>
    <w:p w14:paraId="529C9C0D" w14:textId="77777777" w:rsidR="00882C68" w:rsidRPr="00882C68" w:rsidRDefault="00882C68" w:rsidP="00882C68">
      <w:pPr>
        <w:spacing w:after="0" w:line="240" w:lineRule="auto"/>
        <w:jc w:val="both"/>
        <w:rPr>
          <w:rFonts w:ascii="Arial" w:eastAsia="Times New Roman" w:hAnsi="Arial" w:cs="Arial"/>
          <w:bCs/>
          <w:lang w:eastAsia="hr-HR"/>
        </w:rPr>
      </w:pPr>
    </w:p>
    <w:p w14:paraId="5D1B80E1" w14:textId="77777777" w:rsidR="00882C68" w:rsidRPr="00882C68" w:rsidRDefault="00882C68" w:rsidP="00882C68">
      <w:pPr>
        <w:spacing w:after="0" w:line="240" w:lineRule="auto"/>
        <w:jc w:val="both"/>
        <w:rPr>
          <w:rFonts w:ascii="Arial" w:eastAsia="Times New Roman" w:hAnsi="Arial" w:cs="Arial"/>
          <w:b/>
          <w:sz w:val="28"/>
          <w:szCs w:val="28"/>
          <w:u w:val="single"/>
          <w:lang w:eastAsia="hr-HR"/>
        </w:rPr>
      </w:pPr>
      <w:r w:rsidRPr="00882C68">
        <w:rPr>
          <w:rFonts w:ascii="Arial" w:eastAsia="Times New Roman" w:hAnsi="Arial" w:cs="Arial"/>
          <w:b/>
          <w:sz w:val="28"/>
          <w:szCs w:val="28"/>
          <w:u w:val="single"/>
          <w:lang w:eastAsia="hr-HR"/>
        </w:rPr>
        <w:t>1.7. SAŽETAK I. Izmjena i dopuna Financijskog plana za 2026. godinu</w:t>
      </w:r>
    </w:p>
    <w:p w14:paraId="032C0FA2" w14:textId="77777777" w:rsidR="00882C68" w:rsidRPr="00882C68" w:rsidRDefault="00882C68" w:rsidP="00882C68">
      <w:pPr>
        <w:spacing w:after="0" w:line="240" w:lineRule="auto"/>
        <w:jc w:val="both"/>
        <w:rPr>
          <w:rFonts w:ascii="Arial" w:eastAsia="Times New Roman" w:hAnsi="Arial" w:cs="Arial"/>
          <w:b/>
          <w:sz w:val="28"/>
          <w:szCs w:val="28"/>
          <w:u w:val="single"/>
          <w:lang w:eastAsia="hr-HR"/>
        </w:rPr>
      </w:pPr>
      <w:r w:rsidRPr="00882C68">
        <w:rPr>
          <w:rFonts w:ascii="Arial" w:eastAsia="Times New Roman" w:hAnsi="Arial" w:cs="Arial"/>
          <w:b/>
          <w:sz w:val="28"/>
          <w:szCs w:val="28"/>
          <w:u w:val="single"/>
          <w:lang w:eastAsia="hr-HR"/>
        </w:rPr>
        <w:t xml:space="preserve">        </w:t>
      </w:r>
    </w:p>
    <w:tbl>
      <w:tblPr>
        <w:tblW w:w="93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560"/>
        <w:gridCol w:w="1559"/>
        <w:gridCol w:w="1559"/>
      </w:tblGrid>
      <w:tr w:rsidR="00882C68" w:rsidRPr="00882C68" w14:paraId="4FB5A9EE" w14:textId="77777777" w:rsidTr="00C11CB9">
        <w:trPr>
          <w:trHeight w:val="255"/>
        </w:trPr>
        <w:tc>
          <w:tcPr>
            <w:tcW w:w="4644" w:type="dxa"/>
            <w:tcBorders>
              <w:top w:val="single" w:sz="4" w:space="0" w:color="auto"/>
              <w:left w:val="single" w:sz="4" w:space="0" w:color="auto"/>
              <w:bottom w:val="single" w:sz="4" w:space="0" w:color="auto"/>
              <w:right w:val="single" w:sz="4" w:space="0" w:color="auto"/>
            </w:tcBorders>
            <w:noWrap/>
            <w:vAlign w:val="center"/>
          </w:tcPr>
          <w:p w14:paraId="4C606FCD" w14:textId="77777777" w:rsidR="00882C68" w:rsidRPr="00882C68" w:rsidRDefault="00882C68" w:rsidP="00882C68">
            <w:pPr>
              <w:spacing w:after="0" w:line="240" w:lineRule="auto"/>
              <w:jc w:val="center"/>
              <w:rPr>
                <w:rFonts w:ascii="Times New Roman" w:eastAsia="Times New Roman" w:hAnsi="Times New Roman" w:cs="Times New Roman"/>
                <w:b/>
                <w:bCs/>
                <w:i/>
                <w:iCs/>
                <w:sz w:val="24"/>
                <w:szCs w:val="24"/>
                <w:lang w:eastAsia="hr-HR"/>
              </w:rPr>
            </w:pPr>
            <w:r w:rsidRPr="00882C68">
              <w:rPr>
                <w:rFonts w:ascii="Times New Roman" w:eastAsia="Times New Roman" w:hAnsi="Times New Roman" w:cs="Times New Roman"/>
                <w:b/>
                <w:bCs/>
                <w:i/>
                <w:iCs/>
                <w:sz w:val="24"/>
                <w:szCs w:val="24"/>
                <w:lang w:eastAsia="hr-HR"/>
              </w:rPr>
              <w:t>OPIS</w:t>
            </w:r>
          </w:p>
        </w:tc>
        <w:tc>
          <w:tcPr>
            <w:tcW w:w="1560" w:type="dxa"/>
            <w:tcBorders>
              <w:top w:val="single" w:sz="4" w:space="0" w:color="auto"/>
              <w:left w:val="single" w:sz="4" w:space="0" w:color="auto"/>
              <w:bottom w:val="single" w:sz="4" w:space="0" w:color="auto"/>
              <w:right w:val="single" w:sz="4" w:space="0" w:color="auto"/>
            </w:tcBorders>
            <w:noWrap/>
            <w:vAlign w:val="center"/>
          </w:tcPr>
          <w:p w14:paraId="2AADDCEC"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Plan 2026.</w:t>
            </w:r>
          </w:p>
        </w:tc>
        <w:tc>
          <w:tcPr>
            <w:tcW w:w="1559" w:type="dxa"/>
            <w:tcBorders>
              <w:top w:val="single" w:sz="4" w:space="0" w:color="auto"/>
              <w:left w:val="single" w:sz="4" w:space="0" w:color="auto"/>
              <w:bottom w:val="single" w:sz="4" w:space="0" w:color="auto"/>
              <w:right w:val="single" w:sz="4" w:space="0" w:color="auto"/>
            </w:tcBorders>
          </w:tcPr>
          <w:p w14:paraId="6B012538"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Povećanje/</w:t>
            </w:r>
          </w:p>
          <w:p w14:paraId="25FDCD3B"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Smanjenje</w:t>
            </w:r>
          </w:p>
        </w:tc>
        <w:tc>
          <w:tcPr>
            <w:tcW w:w="1559" w:type="dxa"/>
            <w:tcBorders>
              <w:top w:val="single" w:sz="4" w:space="0" w:color="auto"/>
              <w:left w:val="single" w:sz="4" w:space="0" w:color="auto"/>
              <w:bottom w:val="single" w:sz="4" w:space="0" w:color="auto"/>
              <w:right w:val="single" w:sz="4" w:space="0" w:color="auto"/>
            </w:tcBorders>
            <w:noWrap/>
            <w:vAlign w:val="center"/>
          </w:tcPr>
          <w:p w14:paraId="14B71BE4" w14:textId="77777777" w:rsidR="00882C68" w:rsidRPr="00882C68" w:rsidRDefault="00882C68" w:rsidP="00882C68">
            <w:pPr>
              <w:spacing w:after="0" w:line="240" w:lineRule="auto"/>
              <w:jc w:val="center"/>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Novi plan 2025.</w:t>
            </w:r>
          </w:p>
        </w:tc>
      </w:tr>
      <w:tr w:rsidR="00882C68" w:rsidRPr="00882C68" w14:paraId="72DFCB4B" w14:textId="77777777" w:rsidTr="00C11CB9">
        <w:trPr>
          <w:trHeight w:val="255"/>
        </w:trPr>
        <w:tc>
          <w:tcPr>
            <w:tcW w:w="4644" w:type="dxa"/>
            <w:tcBorders>
              <w:top w:val="single" w:sz="4" w:space="0" w:color="auto"/>
              <w:left w:val="single" w:sz="4" w:space="0" w:color="auto"/>
              <w:bottom w:val="single" w:sz="4" w:space="0" w:color="auto"/>
              <w:right w:val="single" w:sz="4" w:space="0" w:color="auto"/>
            </w:tcBorders>
            <w:noWrap/>
            <w:vAlign w:val="center"/>
          </w:tcPr>
          <w:p w14:paraId="074500D5" w14:textId="77777777" w:rsidR="00882C68" w:rsidRPr="00882C68" w:rsidRDefault="00882C68" w:rsidP="00882C68">
            <w:pPr>
              <w:spacing w:after="0" w:line="240" w:lineRule="auto"/>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A. Račun prihoda i rashoda</w:t>
            </w:r>
          </w:p>
        </w:tc>
        <w:tc>
          <w:tcPr>
            <w:tcW w:w="1560" w:type="dxa"/>
            <w:tcBorders>
              <w:top w:val="single" w:sz="4" w:space="0" w:color="auto"/>
              <w:left w:val="single" w:sz="4" w:space="0" w:color="auto"/>
              <w:bottom w:val="single" w:sz="4" w:space="0" w:color="auto"/>
              <w:right w:val="single" w:sz="4" w:space="0" w:color="auto"/>
            </w:tcBorders>
            <w:noWrap/>
            <w:vAlign w:val="center"/>
          </w:tcPr>
          <w:p w14:paraId="7D3D9808"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-6.886.470,00</w:t>
            </w:r>
          </w:p>
        </w:tc>
        <w:tc>
          <w:tcPr>
            <w:tcW w:w="1559" w:type="dxa"/>
            <w:tcBorders>
              <w:top w:val="single" w:sz="4" w:space="0" w:color="auto"/>
              <w:left w:val="single" w:sz="4" w:space="0" w:color="auto"/>
              <w:bottom w:val="single" w:sz="4" w:space="0" w:color="auto"/>
              <w:right w:val="single" w:sz="4" w:space="0" w:color="auto"/>
            </w:tcBorders>
          </w:tcPr>
          <w:p w14:paraId="3EFE7500"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-1.314.582,00</w:t>
            </w:r>
          </w:p>
        </w:tc>
        <w:tc>
          <w:tcPr>
            <w:tcW w:w="1559" w:type="dxa"/>
            <w:tcBorders>
              <w:top w:val="single" w:sz="4" w:space="0" w:color="auto"/>
              <w:left w:val="single" w:sz="4" w:space="0" w:color="auto"/>
              <w:bottom w:val="single" w:sz="4" w:space="0" w:color="auto"/>
              <w:right w:val="single" w:sz="4" w:space="0" w:color="auto"/>
            </w:tcBorders>
            <w:noWrap/>
            <w:vAlign w:val="center"/>
          </w:tcPr>
          <w:p w14:paraId="42DB51D9"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-8.201.052,00</w:t>
            </w:r>
          </w:p>
        </w:tc>
      </w:tr>
      <w:tr w:rsidR="00882C68" w:rsidRPr="00882C68" w14:paraId="4452D4E9" w14:textId="77777777" w:rsidTr="00C11CB9">
        <w:trPr>
          <w:trHeight w:val="255"/>
        </w:trPr>
        <w:tc>
          <w:tcPr>
            <w:tcW w:w="4644" w:type="dxa"/>
            <w:tcBorders>
              <w:top w:val="single" w:sz="4" w:space="0" w:color="auto"/>
              <w:left w:val="single" w:sz="4" w:space="0" w:color="auto"/>
              <w:bottom w:val="single" w:sz="4" w:space="0" w:color="auto"/>
              <w:right w:val="single" w:sz="4" w:space="0" w:color="auto"/>
            </w:tcBorders>
            <w:noWrap/>
            <w:vAlign w:val="center"/>
          </w:tcPr>
          <w:p w14:paraId="0E86F7CE" w14:textId="77777777" w:rsidR="00882C68" w:rsidRPr="00882C68" w:rsidRDefault="00882C68" w:rsidP="00882C68">
            <w:pPr>
              <w:spacing w:after="0" w:line="240" w:lineRule="auto"/>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B. Račun financiranja</w:t>
            </w:r>
          </w:p>
        </w:tc>
        <w:tc>
          <w:tcPr>
            <w:tcW w:w="1560" w:type="dxa"/>
            <w:tcBorders>
              <w:top w:val="single" w:sz="4" w:space="0" w:color="auto"/>
              <w:left w:val="single" w:sz="4" w:space="0" w:color="auto"/>
              <w:bottom w:val="single" w:sz="4" w:space="0" w:color="auto"/>
              <w:right w:val="single" w:sz="4" w:space="0" w:color="auto"/>
            </w:tcBorders>
            <w:noWrap/>
            <w:vAlign w:val="center"/>
          </w:tcPr>
          <w:p w14:paraId="6ADD618A"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2.360.000,00</w:t>
            </w:r>
          </w:p>
        </w:tc>
        <w:tc>
          <w:tcPr>
            <w:tcW w:w="1559" w:type="dxa"/>
            <w:tcBorders>
              <w:top w:val="single" w:sz="4" w:space="0" w:color="auto"/>
              <w:left w:val="single" w:sz="4" w:space="0" w:color="auto"/>
              <w:bottom w:val="single" w:sz="4" w:space="0" w:color="auto"/>
              <w:right w:val="single" w:sz="4" w:space="0" w:color="auto"/>
            </w:tcBorders>
          </w:tcPr>
          <w:p w14:paraId="49F3E4D1"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0,00</w:t>
            </w:r>
          </w:p>
        </w:tc>
        <w:tc>
          <w:tcPr>
            <w:tcW w:w="1559" w:type="dxa"/>
            <w:tcBorders>
              <w:top w:val="single" w:sz="4" w:space="0" w:color="auto"/>
              <w:left w:val="single" w:sz="4" w:space="0" w:color="auto"/>
              <w:bottom w:val="single" w:sz="4" w:space="0" w:color="auto"/>
              <w:right w:val="single" w:sz="4" w:space="0" w:color="auto"/>
            </w:tcBorders>
            <w:noWrap/>
            <w:vAlign w:val="center"/>
          </w:tcPr>
          <w:p w14:paraId="2C9DFF2B"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2.360.000,00</w:t>
            </w:r>
          </w:p>
        </w:tc>
      </w:tr>
      <w:tr w:rsidR="00882C68" w:rsidRPr="00882C68" w14:paraId="1F3E4127" w14:textId="77777777" w:rsidTr="00C11CB9">
        <w:trPr>
          <w:trHeight w:val="255"/>
        </w:trPr>
        <w:tc>
          <w:tcPr>
            <w:tcW w:w="4644" w:type="dxa"/>
            <w:tcBorders>
              <w:top w:val="single" w:sz="4" w:space="0" w:color="auto"/>
              <w:left w:val="single" w:sz="4" w:space="0" w:color="auto"/>
              <w:bottom w:val="single" w:sz="4" w:space="0" w:color="auto"/>
              <w:right w:val="single" w:sz="4" w:space="0" w:color="auto"/>
            </w:tcBorders>
            <w:noWrap/>
            <w:vAlign w:val="center"/>
          </w:tcPr>
          <w:p w14:paraId="38BEC2A4" w14:textId="77777777" w:rsidR="00882C68" w:rsidRPr="00882C68" w:rsidRDefault="00882C68" w:rsidP="00882C68">
            <w:pPr>
              <w:spacing w:after="0" w:line="240" w:lineRule="auto"/>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C. Preneseni rezultat (višak)</w:t>
            </w:r>
          </w:p>
        </w:tc>
        <w:tc>
          <w:tcPr>
            <w:tcW w:w="1560" w:type="dxa"/>
            <w:tcBorders>
              <w:top w:val="single" w:sz="4" w:space="0" w:color="auto"/>
              <w:left w:val="single" w:sz="4" w:space="0" w:color="auto"/>
              <w:bottom w:val="single" w:sz="4" w:space="0" w:color="auto"/>
              <w:right w:val="single" w:sz="4" w:space="0" w:color="auto"/>
            </w:tcBorders>
            <w:noWrap/>
            <w:vAlign w:val="center"/>
          </w:tcPr>
          <w:p w14:paraId="093DD8CF"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4.526.470,00</w:t>
            </w:r>
          </w:p>
        </w:tc>
        <w:tc>
          <w:tcPr>
            <w:tcW w:w="1559" w:type="dxa"/>
            <w:tcBorders>
              <w:top w:val="single" w:sz="4" w:space="0" w:color="auto"/>
              <w:left w:val="single" w:sz="4" w:space="0" w:color="auto"/>
              <w:bottom w:val="single" w:sz="4" w:space="0" w:color="auto"/>
              <w:right w:val="single" w:sz="4" w:space="0" w:color="auto"/>
            </w:tcBorders>
          </w:tcPr>
          <w:p w14:paraId="24B33EC3"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1.314.582,00</w:t>
            </w:r>
          </w:p>
        </w:tc>
        <w:tc>
          <w:tcPr>
            <w:tcW w:w="1559" w:type="dxa"/>
            <w:tcBorders>
              <w:top w:val="single" w:sz="4" w:space="0" w:color="auto"/>
              <w:left w:val="single" w:sz="4" w:space="0" w:color="auto"/>
              <w:bottom w:val="single" w:sz="4" w:space="0" w:color="auto"/>
              <w:right w:val="single" w:sz="4" w:space="0" w:color="auto"/>
            </w:tcBorders>
            <w:noWrap/>
            <w:vAlign w:val="center"/>
          </w:tcPr>
          <w:p w14:paraId="0B7B9636"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5.841.052,00</w:t>
            </w:r>
          </w:p>
        </w:tc>
      </w:tr>
      <w:tr w:rsidR="00882C68" w:rsidRPr="00882C68" w14:paraId="53AB8C24" w14:textId="77777777" w:rsidTr="00C11CB9">
        <w:trPr>
          <w:trHeight w:val="255"/>
        </w:trPr>
        <w:tc>
          <w:tcPr>
            <w:tcW w:w="4644" w:type="dxa"/>
            <w:tcBorders>
              <w:top w:val="single" w:sz="4" w:space="0" w:color="auto"/>
              <w:left w:val="single" w:sz="4" w:space="0" w:color="auto"/>
              <w:bottom w:val="single" w:sz="4" w:space="0" w:color="auto"/>
              <w:right w:val="single" w:sz="4" w:space="0" w:color="auto"/>
            </w:tcBorders>
            <w:noWrap/>
            <w:vAlign w:val="center"/>
          </w:tcPr>
          <w:p w14:paraId="32563D1A" w14:textId="77777777" w:rsidR="00882C68" w:rsidRPr="00882C68" w:rsidRDefault="00882C68" w:rsidP="00882C68">
            <w:pPr>
              <w:spacing w:after="0" w:line="240" w:lineRule="auto"/>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D. Financijski plan ukupno (A+B+C)</w:t>
            </w:r>
          </w:p>
        </w:tc>
        <w:tc>
          <w:tcPr>
            <w:tcW w:w="1560" w:type="dxa"/>
            <w:tcBorders>
              <w:top w:val="single" w:sz="4" w:space="0" w:color="auto"/>
              <w:left w:val="single" w:sz="4" w:space="0" w:color="auto"/>
              <w:bottom w:val="single" w:sz="4" w:space="0" w:color="auto"/>
              <w:right w:val="single" w:sz="4" w:space="0" w:color="auto"/>
            </w:tcBorders>
            <w:noWrap/>
            <w:vAlign w:val="center"/>
          </w:tcPr>
          <w:p w14:paraId="3172D04F"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0,00</w:t>
            </w:r>
          </w:p>
        </w:tc>
        <w:tc>
          <w:tcPr>
            <w:tcW w:w="1559" w:type="dxa"/>
            <w:tcBorders>
              <w:top w:val="single" w:sz="4" w:space="0" w:color="auto"/>
              <w:left w:val="single" w:sz="4" w:space="0" w:color="auto"/>
              <w:bottom w:val="single" w:sz="4" w:space="0" w:color="auto"/>
              <w:right w:val="single" w:sz="4" w:space="0" w:color="auto"/>
            </w:tcBorders>
          </w:tcPr>
          <w:p w14:paraId="1CAE3394" w14:textId="77777777" w:rsidR="00882C68" w:rsidRPr="00882C68" w:rsidRDefault="00882C68" w:rsidP="00882C68">
            <w:pPr>
              <w:spacing w:after="0" w:line="240" w:lineRule="auto"/>
              <w:jc w:val="right"/>
              <w:rPr>
                <w:rFonts w:ascii="Times New Roman" w:eastAsia="Times New Roman" w:hAnsi="Times New Roman" w:cs="Times New Roman"/>
                <w:lang w:eastAsia="hr-HR"/>
              </w:rPr>
            </w:pPr>
            <w:r w:rsidRPr="00882C68">
              <w:rPr>
                <w:rFonts w:ascii="Times New Roman" w:eastAsia="Times New Roman" w:hAnsi="Times New Roman" w:cs="Times New Roman"/>
                <w:lang w:eastAsia="hr-HR"/>
              </w:rPr>
              <w:t>0,00</w:t>
            </w:r>
          </w:p>
        </w:tc>
        <w:tc>
          <w:tcPr>
            <w:tcW w:w="1559" w:type="dxa"/>
            <w:tcBorders>
              <w:top w:val="single" w:sz="4" w:space="0" w:color="auto"/>
              <w:left w:val="single" w:sz="4" w:space="0" w:color="auto"/>
              <w:bottom w:val="single" w:sz="4" w:space="0" w:color="auto"/>
              <w:right w:val="single" w:sz="4" w:space="0" w:color="auto"/>
            </w:tcBorders>
            <w:noWrap/>
            <w:vAlign w:val="center"/>
          </w:tcPr>
          <w:p w14:paraId="61FD762D" w14:textId="77777777" w:rsidR="00882C68" w:rsidRPr="00882C68" w:rsidRDefault="00882C68" w:rsidP="00882C68">
            <w:pPr>
              <w:spacing w:after="0" w:line="240" w:lineRule="auto"/>
              <w:jc w:val="right"/>
              <w:rPr>
                <w:rFonts w:ascii="Times New Roman" w:eastAsia="Times New Roman" w:hAnsi="Times New Roman" w:cs="Times New Roman"/>
                <w:b/>
                <w:bCs/>
                <w:lang w:eastAsia="hr-HR"/>
              </w:rPr>
            </w:pPr>
            <w:r w:rsidRPr="00882C68">
              <w:rPr>
                <w:rFonts w:ascii="Times New Roman" w:eastAsia="Times New Roman" w:hAnsi="Times New Roman" w:cs="Times New Roman"/>
                <w:b/>
                <w:bCs/>
                <w:lang w:eastAsia="hr-HR"/>
              </w:rPr>
              <w:t>0,00</w:t>
            </w:r>
          </w:p>
        </w:tc>
      </w:tr>
    </w:tbl>
    <w:p w14:paraId="772C1B37" w14:textId="77777777" w:rsidR="00882C68" w:rsidRPr="00882C68" w:rsidRDefault="00882C68" w:rsidP="00882C68">
      <w:pPr>
        <w:spacing w:after="0" w:line="240" w:lineRule="auto"/>
        <w:jc w:val="both"/>
        <w:rPr>
          <w:rFonts w:ascii="Arial" w:eastAsia="Times New Roman" w:hAnsi="Arial" w:cs="Arial"/>
          <w:b/>
          <w:sz w:val="28"/>
          <w:szCs w:val="28"/>
          <w:u w:val="single"/>
          <w:lang w:eastAsia="hr-HR"/>
        </w:rPr>
      </w:pPr>
    </w:p>
    <w:p w14:paraId="721CFA86" w14:textId="77777777" w:rsidR="00882C68" w:rsidRPr="00882C68" w:rsidRDefault="00882C68" w:rsidP="00882C68">
      <w:pPr>
        <w:spacing w:after="0" w:line="240" w:lineRule="auto"/>
        <w:jc w:val="both"/>
        <w:rPr>
          <w:rFonts w:ascii="Arial" w:eastAsia="Times New Roman" w:hAnsi="Arial" w:cs="Arial"/>
          <w:bCs/>
          <w:lang w:eastAsia="hr-HR"/>
        </w:rPr>
      </w:pPr>
      <w:r w:rsidRPr="00882C68">
        <w:rPr>
          <w:rFonts w:ascii="Arial" w:eastAsia="Times New Roman" w:hAnsi="Arial" w:cs="Arial"/>
          <w:bCs/>
          <w:lang w:eastAsia="hr-HR"/>
        </w:rPr>
        <w:t xml:space="preserve">                   I. Izmjenama i dopunama Financijskog plana za 2026. godinu svi planirani rashodi pokriveni su raspoloživim sredstvima (planiranim prihodima i viškom prihoda prenesenim iz prethodnih godina).</w:t>
      </w:r>
    </w:p>
    <w:p w14:paraId="5CC3D619" w14:textId="77777777" w:rsidR="00882C68" w:rsidRPr="00882C68" w:rsidRDefault="00882C68" w:rsidP="00882C68">
      <w:pPr>
        <w:spacing w:after="0" w:line="240" w:lineRule="auto"/>
        <w:jc w:val="both"/>
        <w:rPr>
          <w:rFonts w:ascii="Arial" w:eastAsia="Times New Roman" w:hAnsi="Arial" w:cs="Arial"/>
          <w:bCs/>
          <w:lang w:eastAsia="hr-HR"/>
        </w:rPr>
      </w:pPr>
    </w:p>
    <w:p w14:paraId="21AA9B27" w14:textId="68CE4CB2" w:rsidR="00882C68" w:rsidRDefault="00882C68">
      <w:pPr>
        <w:rPr>
          <w:b/>
          <w:sz w:val="28"/>
          <w:szCs w:val="28"/>
        </w:rPr>
      </w:pPr>
      <w:r>
        <w:rPr>
          <w:b/>
          <w:sz w:val="28"/>
          <w:szCs w:val="28"/>
        </w:rPr>
        <w:br w:type="page"/>
      </w:r>
    </w:p>
    <w:p w14:paraId="7C13C346" w14:textId="77777777" w:rsidR="00BB1E8F" w:rsidRPr="00BB1E8F" w:rsidRDefault="00BB1E8F" w:rsidP="00BB1E8F">
      <w:pPr>
        <w:spacing w:after="0" w:line="240" w:lineRule="auto"/>
        <w:jc w:val="both"/>
        <w:rPr>
          <w:rFonts w:ascii="Arial" w:eastAsia="Times New Roman" w:hAnsi="Arial" w:cs="Arial"/>
          <w:b/>
          <w:bCs/>
          <w:sz w:val="32"/>
          <w:szCs w:val="32"/>
          <w:lang w:eastAsia="hr-HR"/>
        </w:rPr>
      </w:pPr>
    </w:p>
    <w:p w14:paraId="1D374B7E" w14:textId="77777777" w:rsidR="00BB1E8F" w:rsidRPr="00BB1E8F" w:rsidRDefault="00BB1E8F" w:rsidP="00BB1E8F">
      <w:pPr>
        <w:spacing w:after="0" w:line="240" w:lineRule="auto"/>
        <w:jc w:val="center"/>
        <w:rPr>
          <w:rFonts w:ascii="Arial" w:eastAsia="Times New Roman" w:hAnsi="Arial" w:cs="Arial"/>
          <w:b/>
          <w:bCs/>
          <w:sz w:val="32"/>
          <w:szCs w:val="32"/>
          <w:lang w:eastAsia="hr-HR"/>
        </w:rPr>
      </w:pPr>
      <w:r w:rsidRPr="00BB1E8F">
        <w:rPr>
          <w:rFonts w:ascii="Arial" w:eastAsia="Times New Roman" w:hAnsi="Arial" w:cs="Arial"/>
          <w:b/>
          <w:bCs/>
          <w:sz w:val="32"/>
          <w:szCs w:val="32"/>
          <w:lang w:eastAsia="hr-HR"/>
        </w:rPr>
        <w:t>II. Obrazloženje Posebnog dijela I. Izmjena i dopuna Financijskog plana za 2026. godinu.</w:t>
      </w:r>
    </w:p>
    <w:p w14:paraId="6D57EC60" w14:textId="77777777" w:rsidR="00BB1E8F" w:rsidRPr="00BB1E8F" w:rsidRDefault="00BB1E8F" w:rsidP="00BB1E8F">
      <w:pPr>
        <w:spacing w:after="0" w:line="240" w:lineRule="auto"/>
        <w:jc w:val="both"/>
        <w:rPr>
          <w:rFonts w:ascii="Arial" w:eastAsia="Times New Roman" w:hAnsi="Arial" w:cs="Arial"/>
          <w:sz w:val="20"/>
          <w:szCs w:val="20"/>
          <w:lang w:eastAsia="hr-HR"/>
        </w:rPr>
      </w:pPr>
    </w:p>
    <w:tbl>
      <w:tblPr>
        <w:tblW w:w="10162" w:type="dxa"/>
        <w:tblCellSpacing w:w="20" w:type="dxa"/>
        <w:tblInd w:w="-34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162"/>
      </w:tblGrid>
      <w:tr w:rsidR="00BB1E8F" w:rsidRPr="00BB1E8F" w14:paraId="57CEA3EB" w14:textId="77777777" w:rsidTr="00C11CB9">
        <w:trPr>
          <w:trHeight w:val="179"/>
          <w:tblCellSpacing w:w="20" w:type="dxa"/>
        </w:trPr>
        <w:tc>
          <w:tcPr>
            <w:tcW w:w="10082" w:type="dxa"/>
            <w:shd w:val="clear" w:color="auto" w:fill="44546A"/>
          </w:tcPr>
          <w:p w14:paraId="61140347" w14:textId="77777777" w:rsidR="00BB1E8F" w:rsidRPr="00BB1E8F" w:rsidRDefault="00BB1E8F" w:rsidP="00BB1E8F">
            <w:pPr>
              <w:keepNext/>
              <w:spacing w:before="240" w:after="240" w:line="240" w:lineRule="auto"/>
              <w:outlineLvl w:val="0"/>
              <w:rPr>
                <w:rFonts w:ascii="Arial" w:eastAsia="Times New Roman" w:hAnsi="Arial" w:cs="Arial"/>
                <w:b/>
                <w:bCs/>
                <w:color w:val="FFFFFF"/>
                <w:sz w:val="20"/>
                <w:szCs w:val="20"/>
                <w:lang w:eastAsia="hr-HR"/>
              </w:rPr>
            </w:pPr>
            <w:r w:rsidRPr="00BB1E8F">
              <w:rPr>
                <w:rFonts w:ascii="Arial" w:eastAsia="Times New Roman" w:hAnsi="Arial" w:cs="Arial"/>
                <w:b/>
                <w:bCs/>
                <w:color w:val="FFFFFF"/>
                <w:sz w:val="20"/>
                <w:szCs w:val="20"/>
                <w:lang w:eastAsia="hr-HR"/>
              </w:rPr>
              <w:t>ZAVOD ZA JAVNO ZDRAVSTVO VARAŽDINSKE ŽUPANIJE</w:t>
            </w:r>
          </w:p>
        </w:tc>
      </w:tr>
      <w:tr w:rsidR="00BB1E8F" w:rsidRPr="00BB1E8F" w14:paraId="37DA08C3" w14:textId="77777777" w:rsidTr="00C11CB9">
        <w:trPr>
          <w:trHeight w:val="195"/>
          <w:tblCellSpacing w:w="20" w:type="dxa"/>
        </w:trPr>
        <w:tc>
          <w:tcPr>
            <w:tcW w:w="10082" w:type="dxa"/>
          </w:tcPr>
          <w:p w14:paraId="2D734224" w14:textId="77777777" w:rsidR="00BB1E8F" w:rsidRPr="00BB1E8F" w:rsidRDefault="00BB1E8F" w:rsidP="00BB1E8F">
            <w:pPr>
              <w:spacing w:after="120" w:line="240" w:lineRule="auto"/>
              <w:jc w:val="both"/>
              <w:rPr>
                <w:rFonts w:ascii="Arial" w:eastAsia="Times New Roman" w:hAnsi="Arial" w:cs="Arial"/>
                <w:sz w:val="18"/>
                <w:szCs w:val="18"/>
                <w:highlight w:val="yellow"/>
                <w:lang w:eastAsia="hr-HR"/>
              </w:rPr>
            </w:pPr>
          </w:p>
          <w:p w14:paraId="39BD3BC4" w14:textId="77777777" w:rsidR="00BB1E8F" w:rsidRPr="00BB1E8F" w:rsidRDefault="00BB1E8F" w:rsidP="00BB1E8F">
            <w:pPr>
              <w:spacing w:after="12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SAŽETAK DJELOKRUGA RADA:</w:t>
            </w:r>
          </w:p>
          <w:p w14:paraId="2BAA9C21" w14:textId="77777777" w:rsidR="00BB1E8F" w:rsidRPr="00BB1E8F" w:rsidRDefault="00BB1E8F" w:rsidP="00BB1E8F">
            <w:pPr>
              <w:spacing w:after="120" w:line="240" w:lineRule="auto"/>
              <w:jc w:val="both"/>
              <w:rPr>
                <w:rFonts w:ascii="Arial" w:eastAsia="Times New Roman" w:hAnsi="Arial" w:cs="Arial"/>
                <w:b/>
                <w:bCs/>
                <w:sz w:val="18"/>
                <w:szCs w:val="18"/>
                <w:lang w:eastAsia="hr-HR"/>
              </w:rPr>
            </w:pPr>
          </w:p>
          <w:p w14:paraId="4B34743B" w14:textId="77777777" w:rsidR="00BB1E8F" w:rsidRPr="00BB1E8F" w:rsidRDefault="00BB1E8F" w:rsidP="00BB1E8F">
            <w:pPr>
              <w:spacing w:after="12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Zavod za javno zdravstvo Varaždinske županije (u nastavku Zavod) je zdravstvena ustanova koja obavlja stručnu i znanstveno – istraživačku djelatnost iz okvira prava i dužnosti jedinica područne (regionalne) samouprave na području javnozdravstvene djelatnosti. Osnivač Zavoda je Varaždinska županija, a Zavod je osnovan Odlukom Poglavarstva Županije Varaždinske 16. ožujka 1994. godine.</w:t>
            </w:r>
          </w:p>
          <w:p w14:paraId="365BD7E5" w14:textId="77777777" w:rsidR="00BB1E8F" w:rsidRPr="00BB1E8F" w:rsidRDefault="00BB1E8F" w:rsidP="00BB1E8F">
            <w:pPr>
              <w:spacing w:after="12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Osnovna zadaća Zavoda kao institucije javnog zdravstva je rad na sprječavanju bolesti i unaprjeđenju tjelesnog i mentalnog zdravlja, s ciljem produljenja života kroz suzbijanje zaraza, zaštitu okoliša, odgoju pojedinca na načelima osobne higijene i preventivnog liječenja bolesti.</w:t>
            </w:r>
          </w:p>
          <w:p w14:paraId="7C764B92" w14:textId="77777777" w:rsidR="00BB1E8F" w:rsidRPr="00BB1E8F" w:rsidRDefault="00BB1E8F" w:rsidP="00BB1E8F">
            <w:pPr>
              <w:spacing w:after="12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Javnozdravstvena djelatnost obuhvaća mjere higijensko – epidemiološke zaštite, medicinsku mikrobiologiju s parazitologijom, zdravstvenu ekologiju, preventivnu zdravstvenu zaštitu školske djece i studenata, zdravstveno prosvjećivanje s promicanjem zdravlja i prevencijom bolesti, prevenciju ovisnosti, mjere dezinfekcije, dezinsekcije i deratizacije. </w:t>
            </w:r>
          </w:p>
          <w:p w14:paraId="613E2902" w14:textId="77777777" w:rsidR="00BB1E8F" w:rsidRPr="00BB1E8F" w:rsidRDefault="00BB1E8F" w:rsidP="00BB1E8F">
            <w:pPr>
              <w:spacing w:after="12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Zavod kao zdravstvena ustanova prelazi u sustav proračuna 01. siječnja 2002. godine, dok je do tog datuma djelovao u sustavu neprofitnih organizacija. U sustavu PDV-a nalazi se od 01. siječnja 1998. godine.</w:t>
            </w:r>
          </w:p>
          <w:p w14:paraId="28B80D11" w14:textId="77777777" w:rsidR="00BB1E8F" w:rsidRPr="00BB1E8F" w:rsidRDefault="00BB1E8F" w:rsidP="00BB1E8F">
            <w:pPr>
              <w:spacing w:after="12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Kao proračunski korisnik jedinice lokalne i područne (regionalne) samouprave i kao zdravstvena ustanova svoj rad i poslovanje provodi sukladno zakonskim propisima za navedene kategorije, kao što su: Zakon o zdravstvenoj zaštiti, Zakon o obveznom zdravstvenom osiguranju, Zakon o zaštiti pučanstva od zaraznih bolesti, Zakon o proračunu, Zakon o fiskalnoj odgovornosti, Zakon o porezu na dodanu vrijednost, Pravilnik o proračunskom računovodstvu i Računskom planu, itd.</w:t>
            </w:r>
          </w:p>
        </w:tc>
      </w:tr>
      <w:tr w:rsidR="00BB1E8F" w:rsidRPr="00BB1E8F" w14:paraId="15DB513F" w14:textId="77777777" w:rsidTr="00C11CB9">
        <w:trPr>
          <w:trHeight w:val="179"/>
          <w:tblCellSpacing w:w="20" w:type="dxa"/>
        </w:trPr>
        <w:tc>
          <w:tcPr>
            <w:tcW w:w="10082" w:type="dxa"/>
          </w:tcPr>
          <w:p w14:paraId="428EF489" w14:textId="77777777" w:rsidR="00BB1E8F" w:rsidRPr="00BB1E8F" w:rsidRDefault="00BB1E8F" w:rsidP="00BB1E8F">
            <w:pPr>
              <w:spacing w:before="120"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ORGANIZACIJSKA STRUKTURA:</w:t>
            </w:r>
          </w:p>
          <w:p w14:paraId="0148017E" w14:textId="77777777" w:rsidR="00BB1E8F" w:rsidRPr="00BB1E8F" w:rsidRDefault="00BB1E8F" w:rsidP="00BB1E8F">
            <w:pPr>
              <w:spacing w:before="120" w:after="0" w:line="240" w:lineRule="auto"/>
              <w:jc w:val="both"/>
              <w:rPr>
                <w:rFonts w:ascii="Arial" w:eastAsia="Times New Roman" w:hAnsi="Arial" w:cs="Arial"/>
                <w:b/>
                <w:bCs/>
                <w:sz w:val="18"/>
                <w:szCs w:val="18"/>
                <w:lang w:eastAsia="hr-HR"/>
              </w:rPr>
            </w:pPr>
          </w:p>
          <w:p w14:paraId="426DEA75"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Zavod je organiziran kroz sljedeće organizacijske jedinice:</w:t>
            </w:r>
          </w:p>
          <w:p w14:paraId="0DC86060" w14:textId="77777777" w:rsidR="00BB1E8F" w:rsidRPr="00BB1E8F" w:rsidRDefault="00BB1E8F" w:rsidP="00BB1E8F">
            <w:pPr>
              <w:spacing w:after="0" w:line="240" w:lineRule="auto"/>
              <w:jc w:val="both"/>
              <w:rPr>
                <w:rFonts w:ascii="Arial" w:eastAsia="Times New Roman" w:hAnsi="Arial" w:cs="Arial"/>
                <w:sz w:val="18"/>
                <w:szCs w:val="18"/>
                <w:lang w:eastAsia="hr-HR"/>
              </w:rPr>
            </w:pPr>
          </w:p>
          <w:p w14:paraId="5B2607F5"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1. Epidemiološka djelatnost</w:t>
            </w:r>
          </w:p>
          <w:p w14:paraId="5D0C2DF9" w14:textId="77777777" w:rsidR="00BB1E8F" w:rsidRPr="00BB1E8F" w:rsidRDefault="00BB1E8F" w:rsidP="00BB1E8F">
            <w:pPr>
              <w:spacing w:after="0" w:line="240" w:lineRule="auto"/>
              <w:jc w:val="both"/>
              <w:rPr>
                <w:rFonts w:ascii="Arial" w:eastAsia="Times New Roman" w:hAnsi="Arial" w:cs="Arial"/>
                <w:sz w:val="18"/>
                <w:szCs w:val="18"/>
                <w:lang w:eastAsia="hr-HR"/>
              </w:rPr>
            </w:pPr>
          </w:p>
          <w:p w14:paraId="374C9FD8"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2. Djelatnost za zdravstvenu ekologiju</w:t>
            </w:r>
          </w:p>
          <w:p w14:paraId="119CFB03"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a) Odjel za kontrolu hrane, zraka i mikrobiološke čistoće objekta</w:t>
            </w:r>
          </w:p>
          <w:p w14:paraId="4E5657E3"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b) Odjel za kontrolu vode</w:t>
            </w:r>
          </w:p>
          <w:p w14:paraId="61768956" w14:textId="77777777" w:rsidR="00BB1E8F" w:rsidRPr="00BB1E8F" w:rsidRDefault="00BB1E8F" w:rsidP="00BB1E8F">
            <w:pPr>
              <w:spacing w:after="0" w:line="240" w:lineRule="auto"/>
              <w:jc w:val="both"/>
              <w:rPr>
                <w:rFonts w:ascii="Arial" w:eastAsia="Times New Roman" w:hAnsi="Arial" w:cs="Arial"/>
                <w:sz w:val="18"/>
                <w:szCs w:val="18"/>
                <w:lang w:eastAsia="hr-HR"/>
              </w:rPr>
            </w:pPr>
          </w:p>
          <w:p w14:paraId="1B7F9B56"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3. Djelatnost za promicanje zdravlja i javnozdravstvenu medicinu</w:t>
            </w:r>
          </w:p>
          <w:p w14:paraId="0976E5B9"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a) Odjel za promicanje zdravlja, preventivne programe i zdravstvenu statistiku</w:t>
            </w:r>
          </w:p>
          <w:p w14:paraId="31579584"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b) Odjel za zaštitu mentalnog zdravlja, prevenciju i izvanbolničko liječenje ovisnosti</w:t>
            </w:r>
          </w:p>
          <w:p w14:paraId="080FC259" w14:textId="77777777" w:rsidR="00BB1E8F" w:rsidRPr="00BB1E8F" w:rsidRDefault="00BB1E8F" w:rsidP="00BB1E8F">
            <w:pPr>
              <w:spacing w:after="0" w:line="240" w:lineRule="auto"/>
              <w:jc w:val="both"/>
              <w:rPr>
                <w:rFonts w:ascii="Arial" w:eastAsia="Times New Roman" w:hAnsi="Arial" w:cs="Arial"/>
                <w:sz w:val="18"/>
                <w:szCs w:val="18"/>
                <w:lang w:eastAsia="hr-HR"/>
              </w:rPr>
            </w:pPr>
          </w:p>
          <w:p w14:paraId="5F9F7831"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4. Djelatnost za kliničku mikrobiologiju</w:t>
            </w:r>
          </w:p>
          <w:p w14:paraId="03D2E1EC" w14:textId="77777777" w:rsidR="00BB1E8F" w:rsidRPr="00BB1E8F" w:rsidRDefault="00BB1E8F" w:rsidP="00BB1E8F">
            <w:pPr>
              <w:spacing w:after="0" w:line="240" w:lineRule="auto"/>
              <w:jc w:val="both"/>
              <w:rPr>
                <w:rFonts w:ascii="Arial" w:eastAsia="Times New Roman" w:hAnsi="Arial" w:cs="Arial"/>
                <w:sz w:val="18"/>
                <w:szCs w:val="18"/>
                <w:lang w:eastAsia="hr-HR"/>
              </w:rPr>
            </w:pPr>
          </w:p>
          <w:p w14:paraId="4C31C059"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5. Djelatnost za preventivnu školsku medicinu</w:t>
            </w:r>
          </w:p>
          <w:p w14:paraId="2BACF737" w14:textId="77777777" w:rsidR="00BB1E8F" w:rsidRPr="00BB1E8F" w:rsidRDefault="00BB1E8F" w:rsidP="00BB1E8F">
            <w:pPr>
              <w:spacing w:after="0" w:line="240" w:lineRule="auto"/>
              <w:jc w:val="both"/>
              <w:rPr>
                <w:rFonts w:ascii="Arial" w:eastAsia="Times New Roman" w:hAnsi="Arial" w:cs="Arial"/>
                <w:sz w:val="18"/>
                <w:szCs w:val="18"/>
                <w:lang w:eastAsia="hr-HR"/>
              </w:rPr>
            </w:pPr>
          </w:p>
          <w:p w14:paraId="2594CD80"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6. Djelatnost za provođenje dezinfekcije, dezinsekcije i deratizacije</w:t>
            </w:r>
          </w:p>
          <w:p w14:paraId="589C7D24" w14:textId="77777777" w:rsidR="00BB1E8F" w:rsidRPr="00BB1E8F" w:rsidRDefault="00BB1E8F" w:rsidP="00BB1E8F">
            <w:pPr>
              <w:spacing w:after="0" w:line="240" w:lineRule="auto"/>
              <w:jc w:val="both"/>
              <w:rPr>
                <w:rFonts w:ascii="Arial" w:eastAsia="Times New Roman" w:hAnsi="Arial" w:cs="Arial"/>
                <w:sz w:val="18"/>
                <w:szCs w:val="18"/>
                <w:lang w:eastAsia="hr-HR"/>
              </w:rPr>
            </w:pPr>
          </w:p>
          <w:p w14:paraId="0679BF86"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7. Djelatnost za zajedničke poslove</w:t>
            </w:r>
          </w:p>
          <w:p w14:paraId="07B52B4F"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a) Odjel za računovodstvo, financije i nabavu</w:t>
            </w:r>
          </w:p>
          <w:p w14:paraId="4C4B2EF2"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b) Odjel za opće, pravne i kadrovske poslove. </w:t>
            </w:r>
          </w:p>
          <w:p w14:paraId="7B54CB0F"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i. Odsjek za kvalitetu zdravstvene zaštite</w:t>
            </w:r>
          </w:p>
          <w:p w14:paraId="7EFEF3C9" w14:textId="77777777" w:rsidR="00BB1E8F" w:rsidRPr="00BB1E8F" w:rsidRDefault="00BB1E8F" w:rsidP="00BB1E8F">
            <w:pPr>
              <w:contextualSpacing/>
              <w:jc w:val="both"/>
              <w:rPr>
                <w:rFonts w:ascii="Calibri" w:eastAsia="Calibri" w:hAnsi="Calibri" w:cs="Times New Roman"/>
                <w:color w:val="0000FF"/>
              </w:rPr>
            </w:pPr>
          </w:p>
        </w:tc>
      </w:tr>
      <w:tr w:rsidR="00BB1E8F" w:rsidRPr="00BB1E8F" w14:paraId="1B82083A" w14:textId="77777777" w:rsidTr="00C11CB9">
        <w:trPr>
          <w:trHeight w:val="2947"/>
          <w:tblCellSpacing w:w="20" w:type="dxa"/>
        </w:trPr>
        <w:tc>
          <w:tcPr>
            <w:tcW w:w="10082" w:type="dxa"/>
          </w:tcPr>
          <w:p w14:paraId="19C88EAB" w14:textId="77777777" w:rsidR="00BB1E8F" w:rsidRPr="00BB1E8F" w:rsidRDefault="00BB1E8F" w:rsidP="00BB1E8F">
            <w:pPr>
              <w:spacing w:before="120" w:after="0" w:line="240" w:lineRule="auto"/>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 FINANCIJSKI PLAN: planiraju se sljedeći programi:</w:t>
            </w:r>
          </w:p>
          <w:p w14:paraId="3E15F31D" w14:textId="77777777" w:rsidR="00BB1E8F" w:rsidRPr="00BB1E8F" w:rsidRDefault="00BB1E8F" w:rsidP="00BB1E8F">
            <w:pPr>
              <w:spacing w:before="120" w:after="0" w:line="240" w:lineRule="auto"/>
              <w:rPr>
                <w:rFonts w:ascii="Arial" w:eastAsia="Times New Roman" w:hAnsi="Arial" w:cs="Arial"/>
                <w:b/>
                <w:bCs/>
                <w:sz w:val="18"/>
                <w:szCs w:val="18"/>
                <w:lang w:eastAsia="hr-HR"/>
              </w:rPr>
            </w:pPr>
          </w:p>
          <w:tbl>
            <w:tblPr>
              <w:tblW w:w="9736" w:type="dxa"/>
              <w:tblInd w:w="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908"/>
              <w:gridCol w:w="3704"/>
              <w:gridCol w:w="1728"/>
              <w:gridCol w:w="1702"/>
              <w:gridCol w:w="1694"/>
            </w:tblGrid>
            <w:tr w:rsidR="00BB1E8F" w:rsidRPr="00BB1E8F" w14:paraId="7BAC44E6" w14:textId="77777777" w:rsidTr="00C11CB9">
              <w:trPr>
                <w:trHeight w:val="405"/>
              </w:trPr>
              <w:tc>
                <w:tcPr>
                  <w:tcW w:w="908" w:type="dxa"/>
                  <w:tcBorders>
                    <w:top w:val="single" w:sz="4" w:space="0" w:color="auto"/>
                    <w:left w:val="single" w:sz="4" w:space="0" w:color="auto"/>
                    <w:bottom w:val="single" w:sz="4" w:space="0" w:color="auto"/>
                    <w:right w:val="single" w:sz="4" w:space="0" w:color="auto"/>
                  </w:tcBorders>
                  <w:shd w:val="clear" w:color="auto" w:fill="D9D9D9"/>
                  <w:vAlign w:val="center"/>
                </w:tcPr>
                <w:p w14:paraId="6B1C73D4"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proofErr w:type="spellStart"/>
                  <w:r w:rsidRPr="00BB1E8F">
                    <w:rPr>
                      <w:rFonts w:ascii="Arial" w:eastAsia="Times New Roman" w:hAnsi="Arial" w:cs="Arial"/>
                      <w:b/>
                      <w:bCs/>
                      <w:sz w:val="18"/>
                      <w:szCs w:val="18"/>
                      <w:lang w:eastAsia="hr-HR"/>
                    </w:rPr>
                    <w:t>R.b</w:t>
                  </w:r>
                  <w:proofErr w:type="spellEnd"/>
                  <w:r w:rsidRPr="00BB1E8F">
                    <w:rPr>
                      <w:rFonts w:ascii="Arial" w:eastAsia="Times New Roman" w:hAnsi="Arial" w:cs="Arial"/>
                      <w:b/>
                      <w:bCs/>
                      <w:sz w:val="18"/>
                      <w:szCs w:val="18"/>
                      <w:lang w:eastAsia="hr-HR"/>
                    </w:rPr>
                    <w:t>.</w:t>
                  </w:r>
                </w:p>
              </w:tc>
              <w:tc>
                <w:tcPr>
                  <w:tcW w:w="3704" w:type="dxa"/>
                  <w:tcBorders>
                    <w:top w:val="single" w:sz="4" w:space="0" w:color="auto"/>
                    <w:left w:val="single" w:sz="4" w:space="0" w:color="auto"/>
                    <w:bottom w:val="single" w:sz="4" w:space="0" w:color="auto"/>
                    <w:right w:val="single" w:sz="4" w:space="0" w:color="auto"/>
                  </w:tcBorders>
                  <w:shd w:val="clear" w:color="auto" w:fill="D9D9D9"/>
                  <w:vAlign w:val="center"/>
                </w:tcPr>
                <w:p w14:paraId="3D94731E"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Naziv programa</w:t>
                  </w:r>
                </w:p>
              </w:tc>
              <w:tc>
                <w:tcPr>
                  <w:tcW w:w="1728" w:type="dxa"/>
                  <w:tcBorders>
                    <w:top w:val="single" w:sz="4" w:space="0" w:color="auto"/>
                    <w:left w:val="single" w:sz="4" w:space="0" w:color="auto"/>
                    <w:bottom w:val="single" w:sz="4" w:space="0" w:color="auto"/>
                    <w:right w:val="single" w:sz="4" w:space="0" w:color="auto"/>
                  </w:tcBorders>
                  <w:shd w:val="clear" w:color="auto" w:fill="D9D9D9"/>
                  <w:vAlign w:val="center"/>
                </w:tcPr>
                <w:p w14:paraId="03111D58"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Plan  </w:t>
                  </w:r>
                </w:p>
                <w:p w14:paraId="429F6B78"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2026.         </w:t>
                  </w:r>
                  <w:r w:rsidRPr="00BB1E8F">
                    <w:rPr>
                      <w:rFonts w:ascii="Arial" w:eastAsia="Times New Roman" w:hAnsi="Arial" w:cs="Arial"/>
                      <w:b/>
                      <w:bCs/>
                      <w:sz w:val="18"/>
                      <w:szCs w:val="18"/>
                      <w:bdr w:val="single" w:sz="4" w:space="0" w:color="auto"/>
                      <w:lang w:eastAsia="hr-HR"/>
                    </w:rPr>
                    <w:t xml:space="preserve">     </w:t>
                  </w:r>
                </w:p>
              </w:tc>
              <w:tc>
                <w:tcPr>
                  <w:tcW w:w="1702" w:type="dxa"/>
                  <w:tcBorders>
                    <w:top w:val="single" w:sz="4" w:space="0" w:color="auto"/>
                    <w:left w:val="single" w:sz="4" w:space="0" w:color="auto"/>
                    <w:bottom w:val="single" w:sz="4" w:space="0" w:color="auto"/>
                    <w:right w:val="single" w:sz="4" w:space="0" w:color="auto"/>
                  </w:tcBorders>
                  <w:shd w:val="clear" w:color="auto" w:fill="D9D9D9"/>
                  <w:vAlign w:val="center"/>
                </w:tcPr>
                <w:p w14:paraId="78EAC4C4"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Povećanje/</w:t>
                  </w:r>
                </w:p>
                <w:p w14:paraId="618B92CE"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Smanjenje</w:t>
                  </w:r>
                </w:p>
              </w:tc>
              <w:tc>
                <w:tcPr>
                  <w:tcW w:w="1694" w:type="dxa"/>
                  <w:tcBorders>
                    <w:top w:val="single" w:sz="4" w:space="0" w:color="auto"/>
                    <w:left w:val="single" w:sz="4" w:space="0" w:color="auto"/>
                    <w:bottom w:val="single" w:sz="4" w:space="0" w:color="auto"/>
                    <w:right w:val="single" w:sz="4" w:space="0" w:color="auto"/>
                  </w:tcBorders>
                  <w:shd w:val="clear" w:color="auto" w:fill="D9D9D9"/>
                  <w:vAlign w:val="center"/>
                </w:tcPr>
                <w:p w14:paraId="428BCF90"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Novi plan </w:t>
                  </w:r>
                </w:p>
                <w:p w14:paraId="08A6A247" w14:textId="77777777" w:rsidR="00BB1E8F" w:rsidRPr="00BB1E8F" w:rsidRDefault="00BB1E8F" w:rsidP="00BB1E8F">
                  <w:pPr>
                    <w:keepNext/>
                    <w:spacing w:after="0" w:line="240" w:lineRule="auto"/>
                    <w:jc w:val="center"/>
                    <w:outlineLvl w:val="6"/>
                    <w:rPr>
                      <w:rFonts w:ascii="Arial" w:eastAsia="Times New Roman" w:hAnsi="Arial" w:cs="Arial"/>
                      <w:bCs/>
                      <w:sz w:val="18"/>
                      <w:szCs w:val="18"/>
                      <w:lang w:eastAsia="hr-HR"/>
                    </w:rPr>
                  </w:pPr>
                  <w:r w:rsidRPr="00BB1E8F">
                    <w:rPr>
                      <w:rFonts w:ascii="Arial" w:eastAsia="Times New Roman" w:hAnsi="Arial" w:cs="Arial"/>
                      <w:b/>
                      <w:bCs/>
                      <w:sz w:val="18"/>
                      <w:szCs w:val="18"/>
                      <w:lang w:eastAsia="hr-HR"/>
                    </w:rPr>
                    <w:t>2026.</w:t>
                  </w:r>
                </w:p>
              </w:tc>
            </w:tr>
            <w:tr w:rsidR="00BB1E8F" w:rsidRPr="00BB1E8F" w14:paraId="6B77B5B4" w14:textId="77777777" w:rsidTr="00C11CB9">
              <w:trPr>
                <w:trHeight w:val="443"/>
              </w:trPr>
              <w:tc>
                <w:tcPr>
                  <w:tcW w:w="908" w:type="dxa"/>
                  <w:tcBorders>
                    <w:top w:val="single" w:sz="4" w:space="0" w:color="auto"/>
                    <w:left w:val="single" w:sz="4" w:space="0" w:color="auto"/>
                    <w:bottom w:val="single" w:sz="4" w:space="0" w:color="auto"/>
                    <w:right w:val="single" w:sz="4" w:space="0" w:color="auto"/>
                  </w:tcBorders>
                  <w:vAlign w:val="center"/>
                </w:tcPr>
                <w:p w14:paraId="1ADC13DC" w14:textId="77777777" w:rsidR="00BB1E8F" w:rsidRPr="00BB1E8F" w:rsidRDefault="00BB1E8F" w:rsidP="00BB1E8F">
                  <w:pPr>
                    <w:spacing w:after="0" w:line="240" w:lineRule="auto"/>
                    <w:jc w:val="center"/>
                    <w:rPr>
                      <w:rFonts w:ascii="Arial" w:eastAsia="Times New Roman" w:hAnsi="Arial" w:cs="Arial"/>
                      <w:sz w:val="18"/>
                      <w:szCs w:val="18"/>
                      <w:lang w:eastAsia="hr-HR"/>
                    </w:rPr>
                  </w:pPr>
                  <w:r w:rsidRPr="00BB1E8F">
                    <w:rPr>
                      <w:rFonts w:ascii="Arial" w:eastAsia="Times New Roman" w:hAnsi="Arial" w:cs="Arial"/>
                      <w:sz w:val="18"/>
                      <w:szCs w:val="18"/>
                      <w:lang w:eastAsia="hr-HR"/>
                    </w:rPr>
                    <w:t>01.</w:t>
                  </w:r>
                </w:p>
              </w:tc>
              <w:tc>
                <w:tcPr>
                  <w:tcW w:w="3704" w:type="dxa"/>
                  <w:tcBorders>
                    <w:top w:val="single" w:sz="4" w:space="0" w:color="auto"/>
                    <w:left w:val="single" w:sz="4" w:space="0" w:color="auto"/>
                    <w:bottom w:val="single" w:sz="4" w:space="0" w:color="auto"/>
                    <w:right w:val="single" w:sz="4" w:space="0" w:color="auto"/>
                  </w:tcBorders>
                  <w:vAlign w:val="center"/>
                </w:tcPr>
                <w:p w14:paraId="07F28C68"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PROGRAMI EUROPSKIH POSLOVA</w:t>
                  </w:r>
                </w:p>
              </w:tc>
              <w:tc>
                <w:tcPr>
                  <w:tcW w:w="5124" w:type="dxa"/>
                  <w:gridSpan w:val="3"/>
                  <w:tcBorders>
                    <w:top w:val="nil"/>
                    <w:left w:val="single" w:sz="4" w:space="0" w:color="auto"/>
                    <w:bottom w:val="single" w:sz="4" w:space="0" w:color="auto"/>
                    <w:right w:val="single" w:sz="4" w:space="0" w:color="auto"/>
                  </w:tcBorders>
                  <w:vAlign w:val="center"/>
                </w:tcPr>
                <w:p w14:paraId="7F012F12"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48.470,00                 -36.336,00                   12.134,00</w:t>
                  </w:r>
                </w:p>
              </w:tc>
            </w:tr>
            <w:tr w:rsidR="00BB1E8F" w:rsidRPr="00BB1E8F" w14:paraId="5B8AE1F1" w14:textId="77777777" w:rsidTr="00C11CB9">
              <w:trPr>
                <w:trHeight w:val="443"/>
              </w:trPr>
              <w:tc>
                <w:tcPr>
                  <w:tcW w:w="908" w:type="dxa"/>
                  <w:tcBorders>
                    <w:top w:val="single" w:sz="4" w:space="0" w:color="auto"/>
                    <w:left w:val="single" w:sz="4" w:space="0" w:color="auto"/>
                    <w:bottom w:val="single" w:sz="4" w:space="0" w:color="auto"/>
                    <w:right w:val="single" w:sz="4" w:space="0" w:color="auto"/>
                  </w:tcBorders>
                  <w:vAlign w:val="center"/>
                </w:tcPr>
                <w:p w14:paraId="6A82B772" w14:textId="77777777" w:rsidR="00BB1E8F" w:rsidRPr="00BB1E8F" w:rsidRDefault="00BB1E8F" w:rsidP="00BB1E8F">
                  <w:pPr>
                    <w:spacing w:after="0" w:line="240" w:lineRule="auto"/>
                    <w:jc w:val="center"/>
                    <w:rPr>
                      <w:rFonts w:ascii="Arial" w:eastAsia="Times New Roman" w:hAnsi="Arial" w:cs="Arial"/>
                      <w:sz w:val="18"/>
                      <w:szCs w:val="18"/>
                      <w:lang w:eastAsia="hr-HR"/>
                    </w:rPr>
                  </w:pPr>
                  <w:r w:rsidRPr="00BB1E8F">
                    <w:rPr>
                      <w:rFonts w:ascii="Arial" w:eastAsia="Times New Roman" w:hAnsi="Arial" w:cs="Arial"/>
                      <w:sz w:val="18"/>
                      <w:szCs w:val="18"/>
                      <w:lang w:eastAsia="hr-HR"/>
                    </w:rPr>
                    <w:t>02.</w:t>
                  </w:r>
                </w:p>
              </w:tc>
              <w:tc>
                <w:tcPr>
                  <w:tcW w:w="3704" w:type="dxa"/>
                  <w:tcBorders>
                    <w:top w:val="single" w:sz="4" w:space="0" w:color="auto"/>
                    <w:left w:val="single" w:sz="4" w:space="0" w:color="auto"/>
                    <w:bottom w:val="single" w:sz="4" w:space="0" w:color="auto"/>
                    <w:right w:val="single" w:sz="4" w:space="0" w:color="auto"/>
                  </w:tcBorders>
                  <w:vAlign w:val="center"/>
                </w:tcPr>
                <w:p w14:paraId="33C47066"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PROGRAMI U ZDRAVSTVENOJ ZAŠTITI IZNAD ZAKONSKOG STANDARDA</w:t>
                  </w:r>
                </w:p>
              </w:tc>
              <w:tc>
                <w:tcPr>
                  <w:tcW w:w="5124" w:type="dxa"/>
                  <w:gridSpan w:val="3"/>
                  <w:tcBorders>
                    <w:top w:val="single" w:sz="4" w:space="0" w:color="auto"/>
                    <w:left w:val="single" w:sz="4" w:space="0" w:color="auto"/>
                    <w:bottom w:val="single" w:sz="4" w:space="0" w:color="auto"/>
                    <w:right w:val="single" w:sz="4" w:space="0" w:color="auto"/>
                  </w:tcBorders>
                  <w:vAlign w:val="center"/>
                </w:tcPr>
                <w:p w14:paraId="1218C6AF"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11.032.349,00             1.315.769,00            12.348.118,00</w:t>
                  </w:r>
                </w:p>
              </w:tc>
            </w:tr>
            <w:tr w:rsidR="00BB1E8F" w:rsidRPr="00BB1E8F" w14:paraId="3CC3A521" w14:textId="77777777" w:rsidTr="00C11CB9">
              <w:trPr>
                <w:trHeight w:val="443"/>
              </w:trPr>
              <w:tc>
                <w:tcPr>
                  <w:tcW w:w="908" w:type="dxa"/>
                  <w:tcBorders>
                    <w:top w:val="single" w:sz="4" w:space="0" w:color="auto"/>
                    <w:left w:val="single" w:sz="4" w:space="0" w:color="auto"/>
                    <w:bottom w:val="single" w:sz="4" w:space="0" w:color="auto"/>
                    <w:right w:val="single" w:sz="4" w:space="0" w:color="auto"/>
                  </w:tcBorders>
                  <w:vAlign w:val="center"/>
                </w:tcPr>
                <w:p w14:paraId="7A0AC77E" w14:textId="77777777" w:rsidR="00BB1E8F" w:rsidRPr="00BB1E8F" w:rsidRDefault="00BB1E8F" w:rsidP="00BB1E8F">
                  <w:pPr>
                    <w:spacing w:after="0" w:line="240" w:lineRule="auto"/>
                    <w:jc w:val="center"/>
                    <w:rPr>
                      <w:rFonts w:ascii="Arial" w:eastAsia="Times New Roman" w:hAnsi="Arial" w:cs="Arial"/>
                      <w:sz w:val="18"/>
                      <w:szCs w:val="18"/>
                      <w:lang w:eastAsia="hr-HR"/>
                    </w:rPr>
                  </w:pPr>
                  <w:r w:rsidRPr="00BB1E8F">
                    <w:rPr>
                      <w:rFonts w:ascii="Arial" w:eastAsia="Times New Roman" w:hAnsi="Arial" w:cs="Arial"/>
                      <w:sz w:val="18"/>
                      <w:szCs w:val="18"/>
                      <w:lang w:eastAsia="hr-HR"/>
                    </w:rPr>
                    <w:t>03.</w:t>
                  </w:r>
                </w:p>
              </w:tc>
              <w:tc>
                <w:tcPr>
                  <w:tcW w:w="3704" w:type="dxa"/>
                  <w:tcBorders>
                    <w:top w:val="single" w:sz="4" w:space="0" w:color="auto"/>
                    <w:left w:val="single" w:sz="4" w:space="0" w:color="auto"/>
                    <w:bottom w:val="single" w:sz="4" w:space="0" w:color="auto"/>
                    <w:right w:val="single" w:sz="4" w:space="0" w:color="auto"/>
                  </w:tcBorders>
                  <w:vAlign w:val="center"/>
                </w:tcPr>
                <w:p w14:paraId="0A943107"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JAVNE USTANOVE U ZDRAVSTVU</w:t>
                  </w:r>
                </w:p>
              </w:tc>
              <w:tc>
                <w:tcPr>
                  <w:tcW w:w="5124" w:type="dxa"/>
                  <w:gridSpan w:val="3"/>
                  <w:tcBorders>
                    <w:top w:val="single" w:sz="4" w:space="0" w:color="auto"/>
                    <w:left w:val="single" w:sz="4" w:space="0" w:color="auto"/>
                    <w:right w:val="single" w:sz="4" w:space="0" w:color="auto"/>
                  </w:tcBorders>
                  <w:vAlign w:val="center"/>
                </w:tcPr>
                <w:p w14:paraId="72297D95"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6.720.860,00                642.795,00              7.363.655,00</w:t>
                  </w:r>
                </w:p>
              </w:tc>
            </w:tr>
            <w:tr w:rsidR="00BB1E8F" w:rsidRPr="00BB1E8F" w14:paraId="72C023BB" w14:textId="77777777" w:rsidTr="00C11CB9">
              <w:trPr>
                <w:trHeight w:val="349"/>
              </w:trPr>
              <w:tc>
                <w:tcPr>
                  <w:tcW w:w="908" w:type="dxa"/>
                  <w:tcBorders>
                    <w:top w:val="single" w:sz="4" w:space="0" w:color="auto"/>
                    <w:left w:val="single" w:sz="4" w:space="0" w:color="auto"/>
                    <w:bottom w:val="single" w:sz="4" w:space="0" w:color="auto"/>
                    <w:right w:val="single" w:sz="4" w:space="0" w:color="auto"/>
                  </w:tcBorders>
                  <w:shd w:val="clear" w:color="auto" w:fill="D9D9D9"/>
                  <w:vAlign w:val="center"/>
                </w:tcPr>
                <w:p w14:paraId="38A2C153" w14:textId="77777777" w:rsidR="00BB1E8F" w:rsidRPr="00BB1E8F" w:rsidRDefault="00BB1E8F" w:rsidP="00BB1E8F">
                  <w:pPr>
                    <w:spacing w:after="0" w:line="240" w:lineRule="auto"/>
                    <w:ind w:firstLine="709"/>
                    <w:jc w:val="center"/>
                    <w:rPr>
                      <w:rFonts w:ascii="Arial" w:eastAsia="Times New Roman" w:hAnsi="Arial" w:cs="Arial"/>
                      <w:b/>
                      <w:bCs/>
                      <w:sz w:val="18"/>
                      <w:szCs w:val="18"/>
                      <w:lang w:eastAsia="hr-HR"/>
                    </w:rPr>
                  </w:pPr>
                </w:p>
              </w:tc>
              <w:tc>
                <w:tcPr>
                  <w:tcW w:w="3704" w:type="dxa"/>
                  <w:tcBorders>
                    <w:top w:val="single" w:sz="4" w:space="0" w:color="auto"/>
                    <w:left w:val="single" w:sz="4" w:space="0" w:color="auto"/>
                    <w:bottom w:val="single" w:sz="4" w:space="0" w:color="auto"/>
                    <w:right w:val="single" w:sz="4" w:space="0" w:color="auto"/>
                  </w:tcBorders>
                  <w:shd w:val="clear" w:color="auto" w:fill="D9D9D9"/>
                  <w:vAlign w:val="center"/>
                </w:tcPr>
                <w:p w14:paraId="56DF5AED"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Ukupno:</w:t>
                  </w:r>
                </w:p>
              </w:tc>
              <w:tc>
                <w:tcPr>
                  <w:tcW w:w="1728" w:type="dxa"/>
                  <w:tcBorders>
                    <w:top w:val="single" w:sz="4" w:space="0" w:color="auto"/>
                    <w:left w:val="single" w:sz="4" w:space="0" w:color="auto"/>
                    <w:bottom w:val="single" w:sz="4" w:space="0" w:color="auto"/>
                    <w:right w:val="single" w:sz="4" w:space="0" w:color="auto"/>
                  </w:tcBorders>
                  <w:shd w:val="clear" w:color="auto" w:fill="D9D9D9"/>
                  <w:vAlign w:val="center"/>
                </w:tcPr>
                <w:p w14:paraId="51B024C4" w14:textId="77777777" w:rsidR="00BB1E8F" w:rsidRPr="00BB1E8F" w:rsidRDefault="00BB1E8F" w:rsidP="00BB1E8F">
                  <w:pPr>
                    <w:spacing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   17.801.679,00</w:t>
                  </w:r>
                </w:p>
              </w:tc>
              <w:tc>
                <w:tcPr>
                  <w:tcW w:w="1702" w:type="dxa"/>
                  <w:tcBorders>
                    <w:top w:val="single" w:sz="4" w:space="0" w:color="auto"/>
                    <w:left w:val="single" w:sz="4" w:space="0" w:color="auto"/>
                    <w:bottom w:val="single" w:sz="4" w:space="0" w:color="auto"/>
                    <w:right w:val="single" w:sz="4" w:space="0" w:color="auto"/>
                  </w:tcBorders>
                  <w:shd w:val="clear" w:color="auto" w:fill="D9D9D9"/>
                  <w:vAlign w:val="center"/>
                </w:tcPr>
                <w:p w14:paraId="6D7F57E8" w14:textId="77777777" w:rsidR="00BB1E8F" w:rsidRPr="00BB1E8F" w:rsidRDefault="00BB1E8F" w:rsidP="00BB1E8F">
                  <w:pPr>
                    <w:spacing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    1.922.228,00</w:t>
                  </w:r>
                </w:p>
              </w:tc>
              <w:tc>
                <w:tcPr>
                  <w:tcW w:w="1694" w:type="dxa"/>
                  <w:tcBorders>
                    <w:top w:val="single" w:sz="4" w:space="0" w:color="auto"/>
                    <w:left w:val="single" w:sz="4" w:space="0" w:color="auto"/>
                    <w:bottom w:val="single" w:sz="4" w:space="0" w:color="auto"/>
                    <w:right w:val="single" w:sz="4" w:space="0" w:color="auto"/>
                  </w:tcBorders>
                  <w:shd w:val="clear" w:color="auto" w:fill="D9D9D9"/>
                  <w:vAlign w:val="center"/>
                </w:tcPr>
                <w:p w14:paraId="495C3DEA" w14:textId="77777777" w:rsidR="00BB1E8F" w:rsidRPr="00BB1E8F" w:rsidRDefault="00BB1E8F" w:rsidP="00BB1E8F">
                  <w:pPr>
                    <w:spacing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   19.723.907,00</w:t>
                  </w:r>
                </w:p>
              </w:tc>
            </w:tr>
          </w:tbl>
          <w:p w14:paraId="5027A216" w14:textId="77777777" w:rsidR="00BB1E8F" w:rsidRPr="00BB1E8F" w:rsidRDefault="00BB1E8F" w:rsidP="00BB1E8F">
            <w:pPr>
              <w:spacing w:after="120" w:line="240" w:lineRule="auto"/>
              <w:ind w:right="6"/>
              <w:jc w:val="both"/>
              <w:rPr>
                <w:rFonts w:ascii="Arial" w:eastAsia="Times New Roman" w:hAnsi="Arial" w:cs="Arial"/>
                <w:sz w:val="18"/>
                <w:szCs w:val="18"/>
                <w:lang w:eastAsia="hr-HR"/>
              </w:rPr>
            </w:pPr>
          </w:p>
        </w:tc>
      </w:tr>
    </w:tbl>
    <w:p w14:paraId="66825190" w14:textId="77777777" w:rsidR="00BB1E8F" w:rsidRPr="00BB1E8F" w:rsidRDefault="00BB1E8F" w:rsidP="00BB1E8F">
      <w:pPr>
        <w:spacing w:after="0" w:line="240" w:lineRule="auto"/>
        <w:jc w:val="both"/>
        <w:rPr>
          <w:rFonts w:ascii="Arial" w:eastAsia="Times New Roman" w:hAnsi="Arial" w:cs="Arial"/>
          <w:sz w:val="20"/>
          <w:szCs w:val="20"/>
          <w:lang w:eastAsia="hr-HR"/>
        </w:rPr>
      </w:pPr>
    </w:p>
    <w:p w14:paraId="307FFFDE" w14:textId="77777777" w:rsidR="00BB1E8F" w:rsidRPr="00BB1E8F" w:rsidRDefault="00BB1E8F" w:rsidP="00BB1E8F">
      <w:pPr>
        <w:spacing w:after="0" w:line="240" w:lineRule="auto"/>
        <w:jc w:val="both"/>
        <w:rPr>
          <w:rFonts w:ascii="Arial" w:eastAsia="Times New Roman" w:hAnsi="Arial" w:cs="Arial"/>
          <w:sz w:val="20"/>
          <w:szCs w:val="20"/>
          <w:lang w:eastAsia="hr-HR"/>
        </w:rPr>
      </w:pPr>
    </w:p>
    <w:p w14:paraId="3987B979" w14:textId="77777777" w:rsidR="00BB1E8F" w:rsidRPr="00BB1E8F" w:rsidRDefault="00BB1E8F" w:rsidP="00BB1E8F">
      <w:pPr>
        <w:spacing w:after="0" w:line="240" w:lineRule="auto"/>
        <w:jc w:val="both"/>
        <w:rPr>
          <w:rFonts w:ascii="Arial" w:eastAsia="Times New Roman" w:hAnsi="Arial" w:cs="Arial"/>
          <w:sz w:val="20"/>
          <w:szCs w:val="20"/>
          <w:lang w:eastAsia="hr-HR"/>
        </w:rPr>
      </w:pPr>
    </w:p>
    <w:tbl>
      <w:tblPr>
        <w:tblW w:w="10243" w:type="dxa"/>
        <w:tblCellSpacing w:w="20" w:type="dxa"/>
        <w:tblInd w:w="-34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243"/>
      </w:tblGrid>
      <w:tr w:rsidR="00BB1E8F" w:rsidRPr="00BB1E8F" w14:paraId="71197EB7" w14:textId="77777777" w:rsidTr="00C11CB9">
        <w:trPr>
          <w:trHeight w:val="178"/>
          <w:tblCellSpacing w:w="20" w:type="dxa"/>
        </w:trPr>
        <w:tc>
          <w:tcPr>
            <w:tcW w:w="10163" w:type="dxa"/>
            <w:shd w:val="clear" w:color="auto" w:fill="BDD6EE"/>
          </w:tcPr>
          <w:p w14:paraId="26E317EC" w14:textId="77777777" w:rsidR="00BB1E8F" w:rsidRPr="00BB1E8F" w:rsidRDefault="00BB1E8F" w:rsidP="00BB1E8F">
            <w:pPr>
              <w:keepNext/>
              <w:pageBreakBefore/>
              <w:spacing w:before="240" w:after="240" w:line="240" w:lineRule="auto"/>
              <w:outlineLvl w:val="0"/>
              <w:rPr>
                <w:rFonts w:ascii="Arial" w:eastAsia="Times New Roman" w:hAnsi="Arial" w:cs="Arial"/>
                <w:b/>
                <w:bCs/>
                <w:sz w:val="18"/>
                <w:szCs w:val="18"/>
                <w:lang w:eastAsia="hr-HR"/>
              </w:rPr>
            </w:pPr>
            <w:bookmarkStart w:id="1" w:name="_Hlk115685521"/>
            <w:r w:rsidRPr="00BB1E8F">
              <w:rPr>
                <w:rFonts w:ascii="Arial" w:eastAsia="Times New Roman" w:hAnsi="Arial" w:cs="Arial"/>
                <w:b/>
                <w:bCs/>
                <w:sz w:val="18"/>
                <w:szCs w:val="18"/>
                <w:lang w:eastAsia="hr-HR"/>
              </w:rPr>
              <w:t>PROGRAM: PROGRAMI EUROPSKIH POSLOVA</w:t>
            </w:r>
          </w:p>
        </w:tc>
      </w:tr>
      <w:tr w:rsidR="00BB1E8F" w:rsidRPr="00BB1E8F" w14:paraId="6A3B073D" w14:textId="77777777" w:rsidTr="00C11CB9">
        <w:trPr>
          <w:trHeight w:val="194"/>
          <w:tblCellSpacing w:w="20" w:type="dxa"/>
        </w:trPr>
        <w:tc>
          <w:tcPr>
            <w:tcW w:w="10163" w:type="dxa"/>
          </w:tcPr>
          <w:p w14:paraId="7A1F2558" w14:textId="77777777" w:rsidR="00BB1E8F" w:rsidRPr="00BB1E8F" w:rsidRDefault="00BB1E8F" w:rsidP="00BB1E8F">
            <w:pPr>
              <w:spacing w:before="120"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OPIS PROGRAMA: Program se odnosi na dodjelu bespovratnih sredstava za projekte koji se financiraju iz mehanizma za oporavak i otpornost sredstvima europske unije u razdoblju 2023. do 2028. godine. </w:t>
            </w:r>
          </w:p>
          <w:p w14:paraId="17E88C58" w14:textId="77777777" w:rsidR="00BB1E8F" w:rsidRPr="00BB1E8F" w:rsidRDefault="00BB1E8F" w:rsidP="00BB1E8F">
            <w:pPr>
              <w:spacing w:before="120" w:after="60" w:line="240" w:lineRule="auto"/>
              <w:ind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Područje primjene: Područje Varaždinske županije. </w:t>
            </w:r>
          </w:p>
          <w:p w14:paraId="4F5CCAAF" w14:textId="77777777" w:rsidR="00BB1E8F" w:rsidRPr="00BB1E8F" w:rsidRDefault="00BB1E8F" w:rsidP="00BB1E8F">
            <w:pPr>
              <w:spacing w:before="120" w:after="60" w:line="240" w:lineRule="auto"/>
              <w:ind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w:t>
            </w:r>
          </w:p>
          <w:p w14:paraId="35D876B0" w14:textId="77777777" w:rsidR="00BB1E8F" w:rsidRPr="00BB1E8F" w:rsidRDefault="00BB1E8F" w:rsidP="00BB1E8F">
            <w:pPr>
              <w:spacing w:after="60" w:line="240" w:lineRule="auto"/>
              <w:ind w:left="6"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Svrha programa je provedba projekta pod nazivom „Specijalizacijom do kvalitetnije zdravstvene usluge“. Projektom će se omogućiti specijalističko usavršavanje doktora medicine na primarnoj i sekundarnoj razini zdravstvene zaštite na području Varaždinske županije kako bi se ostvarila ravnomjerna i dostatna popunjenost Mreže javne zdravstvene službe, tj. dostupnost zdravstvene zaštite svim stanovnicima Županije.</w:t>
            </w:r>
          </w:p>
          <w:p w14:paraId="4C4E12FB" w14:textId="77777777" w:rsidR="00BB1E8F" w:rsidRPr="00BB1E8F" w:rsidRDefault="00BB1E8F" w:rsidP="00BB1E8F">
            <w:pPr>
              <w:spacing w:after="120" w:line="240" w:lineRule="auto"/>
              <w:ind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w:t>
            </w:r>
          </w:p>
        </w:tc>
      </w:tr>
      <w:tr w:rsidR="00BB1E8F" w:rsidRPr="00BB1E8F" w14:paraId="33D0F18C" w14:textId="77777777" w:rsidTr="00C11CB9">
        <w:trPr>
          <w:trHeight w:val="1308"/>
          <w:tblCellSpacing w:w="20" w:type="dxa"/>
        </w:trPr>
        <w:tc>
          <w:tcPr>
            <w:tcW w:w="10163" w:type="dxa"/>
          </w:tcPr>
          <w:p w14:paraId="7591AA1D" w14:textId="77777777" w:rsidR="00BB1E8F" w:rsidRPr="00BB1E8F" w:rsidRDefault="00BB1E8F" w:rsidP="00BB1E8F">
            <w:pPr>
              <w:spacing w:before="120" w:after="0" w:line="240" w:lineRule="auto"/>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ZAKONSKA I DRUGA PODLOGA ZA UVOĐENJE PROGRAMA:</w:t>
            </w:r>
          </w:p>
          <w:p w14:paraId="70381D82" w14:textId="77777777" w:rsidR="00BB1E8F" w:rsidRPr="00BB1E8F" w:rsidRDefault="00BB1E8F" w:rsidP="00BB1E8F">
            <w:pPr>
              <w:spacing w:before="120"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EU propisi, nacionalni i županijski strateški dokumenti o strategiji razvoja zdravstva; Ugovor o dodjeli bespovratnih sredstava, Kodni broj: NPOO.C5.1.R3-I1.01.0035.</w:t>
            </w:r>
          </w:p>
        </w:tc>
      </w:tr>
      <w:tr w:rsidR="00BB1E8F" w:rsidRPr="00BB1E8F" w14:paraId="754D9E87" w14:textId="77777777" w:rsidTr="00C11CB9">
        <w:trPr>
          <w:trHeight w:val="194"/>
          <w:tblCellSpacing w:w="20" w:type="dxa"/>
        </w:trPr>
        <w:tc>
          <w:tcPr>
            <w:tcW w:w="10163" w:type="dxa"/>
          </w:tcPr>
          <w:p w14:paraId="71CF624C" w14:textId="77777777" w:rsidR="00BB1E8F" w:rsidRPr="00BB1E8F" w:rsidRDefault="00BB1E8F" w:rsidP="00BB1E8F">
            <w:pPr>
              <w:spacing w:before="120" w:after="0" w:line="240" w:lineRule="auto"/>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PROCJENA I ISHODIŠTE POTREBNIH SREDSTAVA:</w:t>
            </w:r>
          </w:p>
          <w:p w14:paraId="3BFAE0AA" w14:textId="77777777" w:rsidR="00BB1E8F" w:rsidRPr="00BB1E8F" w:rsidRDefault="00BB1E8F" w:rsidP="00BB1E8F">
            <w:pPr>
              <w:spacing w:before="120" w:after="0" w:line="240" w:lineRule="auto"/>
              <w:rPr>
                <w:rFonts w:ascii="Arial" w:eastAsia="Times New Roman" w:hAnsi="Arial" w:cs="Arial"/>
                <w:b/>
                <w:bCs/>
                <w:sz w:val="18"/>
                <w:szCs w:val="18"/>
                <w:lang w:eastAsia="hr-HR"/>
              </w:rPr>
            </w:pPr>
          </w:p>
          <w:p w14:paraId="2289B8B2" w14:textId="77777777" w:rsidR="00BB1E8F" w:rsidRPr="00BB1E8F" w:rsidRDefault="00BB1E8F" w:rsidP="00BB1E8F">
            <w:pPr>
              <w:spacing w:before="120" w:after="12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Unutar programa planiraju se slijedeće aktivnosti:</w:t>
            </w:r>
          </w:p>
          <w:tbl>
            <w:tblPr>
              <w:tblW w:w="990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729"/>
              <w:gridCol w:w="3923"/>
              <w:gridCol w:w="1750"/>
              <w:gridCol w:w="1750"/>
              <w:gridCol w:w="1750"/>
            </w:tblGrid>
            <w:tr w:rsidR="00BB1E8F" w:rsidRPr="00BB1E8F" w14:paraId="4FB32EC9" w14:textId="77777777" w:rsidTr="00C11CB9">
              <w:trPr>
                <w:trHeight w:hRule="exact" w:val="452"/>
              </w:trPr>
              <w:tc>
                <w:tcPr>
                  <w:tcW w:w="729" w:type="dxa"/>
                  <w:shd w:val="clear" w:color="auto" w:fill="D9D9D9"/>
                  <w:vAlign w:val="center"/>
                </w:tcPr>
                <w:p w14:paraId="187F3D76" w14:textId="77777777" w:rsidR="00BB1E8F" w:rsidRPr="00BB1E8F" w:rsidRDefault="00BB1E8F" w:rsidP="00BB1E8F">
                  <w:pPr>
                    <w:spacing w:after="0" w:line="240" w:lineRule="auto"/>
                    <w:jc w:val="both"/>
                    <w:rPr>
                      <w:rFonts w:ascii="Arial" w:eastAsia="Times New Roman" w:hAnsi="Arial" w:cs="Arial"/>
                      <w:b/>
                      <w:bCs/>
                      <w:sz w:val="18"/>
                      <w:szCs w:val="18"/>
                      <w:lang w:eastAsia="hr-HR"/>
                    </w:rPr>
                  </w:pPr>
                  <w:proofErr w:type="spellStart"/>
                  <w:r w:rsidRPr="00BB1E8F">
                    <w:rPr>
                      <w:rFonts w:ascii="Arial" w:eastAsia="Times New Roman" w:hAnsi="Arial" w:cs="Arial"/>
                      <w:b/>
                      <w:bCs/>
                      <w:sz w:val="18"/>
                      <w:szCs w:val="18"/>
                      <w:lang w:eastAsia="hr-HR"/>
                    </w:rPr>
                    <w:t>R.b</w:t>
                  </w:r>
                  <w:proofErr w:type="spellEnd"/>
                  <w:r w:rsidRPr="00BB1E8F">
                    <w:rPr>
                      <w:rFonts w:ascii="Arial" w:eastAsia="Times New Roman" w:hAnsi="Arial" w:cs="Arial"/>
                      <w:b/>
                      <w:bCs/>
                      <w:sz w:val="18"/>
                      <w:szCs w:val="18"/>
                      <w:lang w:eastAsia="hr-HR"/>
                    </w:rPr>
                    <w:t>.</w:t>
                  </w:r>
                </w:p>
              </w:tc>
              <w:tc>
                <w:tcPr>
                  <w:tcW w:w="3923" w:type="dxa"/>
                  <w:shd w:val="clear" w:color="auto" w:fill="D9D9D9"/>
                  <w:vAlign w:val="center"/>
                </w:tcPr>
                <w:p w14:paraId="6465A591" w14:textId="77777777" w:rsidR="00BB1E8F" w:rsidRPr="00BB1E8F" w:rsidRDefault="00BB1E8F" w:rsidP="00BB1E8F">
                  <w:pPr>
                    <w:keepNext/>
                    <w:spacing w:after="0" w:line="240" w:lineRule="auto"/>
                    <w:jc w:val="both"/>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Naziv aktivnosti/projekta</w:t>
                  </w:r>
                </w:p>
              </w:tc>
              <w:tc>
                <w:tcPr>
                  <w:tcW w:w="1750" w:type="dxa"/>
                  <w:shd w:val="clear" w:color="auto" w:fill="D9D9D9"/>
                  <w:vAlign w:val="center"/>
                </w:tcPr>
                <w:p w14:paraId="2A8D9361"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Plan                2026.</w:t>
                  </w:r>
                </w:p>
              </w:tc>
              <w:tc>
                <w:tcPr>
                  <w:tcW w:w="1750" w:type="dxa"/>
                  <w:shd w:val="clear" w:color="auto" w:fill="D9D9D9"/>
                  <w:vAlign w:val="center"/>
                </w:tcPr>
                <w:p w14:paraId="145BB2B4"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Povećanje/</w:t>
                  </w:r>
                </w:p>
                <w:p w14:paraId="1CE35B4A"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Smanjenje         </w:t>
                  </w:r>
                </w:p>
                <w:p w14:paraId="5931ECB0"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2026.</w:t>
                  </w:r>
                </w:p>
              </w:tc>
              <w:tc>
                <w:tcPr>
                  <w:tcW w:w="1750" w:type="dxa"/>
                  <w:shd w:val="clear" w:color="auto" w:fill="D9D9D9"/>
                  <w:vAlign w:val="center"/>
                </w:tcPr>
                <w:p w14:paraId="6B520EBA"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Novi plan </w:t>
                  </w:r>
                </w:p>
                <w:p w14:paraId="460BD9E6" w14:textId="77777777" w:rsidR="00BB1E8F" w:rsidRPr="00BB1E8F" w:rsidRDefault="00BB1E8F" w:rsidP="00BB1E8F">
                  <w:pPr>
                    <w:keepNext/>
                    <w:spacing w:after="0" w:line="240" w:lineRule="auto"/>
                    <w:jc w:val="center"/>
                    <w:outlineLvl w:val="6"/>
                    <w:rPr>
                      <w:rFonts w:ascii="Arial" w:eastAsia="Times New Roman" w:hAnsi="Arial" w:cs="Arial"/>
                      <w:bCs/>
                      <w:sz w:val="18"/>
                      <w:szCs w:val="18"/>
                      <w:lang w:eastAsia="hr-HR"/>
                    </w:rPr>
                  </w:pPr>
                  <w:r w:rsidRPr="00BB1E8F">
                    <w:rPr>
                      <w:rFonts w:ascii="Arial" w:eastAsia="Times New Roman" w:hAnsi="Arial" w:cs="Arial"/>
                      <w:b/>
                      <w:bCs/>
                      <w:sz w:val="18"/>
                      <w:szCs w:val="18"/>
                      <w:lang w:eastAsia="hr-HR"/>
                    </w:rPr>
                    <w:t>2026.</w:t>
                  </w:r>
                </w:p>
              </w:tc>
            </w:tr>
            <w:tr w:rsidR="00BB1E8F" w:rsidRPr="00BB1E8F" w14:paraId="20CBF208" w14:textId="77777777" w:rsidTr="00C11CB9">
              <w:trPr>
                <w:trHeight w:hRule="exact" w:val="662"/>
              </w:trPr>
              <w:tc>
                <w:tcPr>
                  <w:tcW w:w="729" w:type="dxa"/>
                  <w:vAlign w:val="center"/>
                </w:tcPr>
                <w:p w14:paraId="2816B3E1"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01.</w:t>
                  </w:r>
                </w:p>
              </w:tc>
              <w:tc>
                <w:tcPr>
                  <w:tcW w:w="3923" w:type="dxa"/>
                  <w:vAlign w:val="center"/>
                </w:tcPr>
                <w:p w14:paraId="09FF96EF"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Specijalizacijom do kvalitetnije zdravstvene</w:t>
                  </w:r>
                </w:p>
                <w:p w14:paraId="2D4DFA49"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usluge </w:t>
                  </w:r>
                </w:p>
              </w:tc>
              <w:tc>
                <w:tcPr>
                  <w:tcW w:w="5250" w:type="dxa"/>
                  <w:gridSpan w:val="3"/>
                  <w:vAlign w:val="center"/>
                </w:tcPr>
                <w:p w14:paraId="2387837C"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48.470,00                  -36.336,00                  12.134,00</w:t>
                  </w:r>
                </w:p>
              </w:tc>
            </w:tr>
            <w:tr w:rsidR="00BB1E8F" w:rsidRPr="00BB1E8F" w14:paraId="2F01E23A" w14:textId="77777777" w:rsidTr="00C11CB9">
              <w:trPr>
                <w:trHeight w:hRule="exact" w:val="405"/>
              </w:trPr>
              <w:tc>
                <w:tcPr>
                  <w:tcW w:w="729" w:type="dxa"/>
                  <w:shd w:val="clear" w:color="auto" w:fill="D9D9D9"/>
                  <w:vAlign w:val="center"/>
                </w:tcPr>
                <w:p w14:paraId="4B10E968" w14:textId="77777777" w:rsidR="00BB1E8F" w:rsidRPr="00BB1E8F" w:rsidRDefault="00BB1E8F" w:rsidP="00BB1E8F">
                  <w:pPr>
                    <w:spacing w:after="0" w:line="240" w:lineRule="auto"/>
                    <w:ind w:firstLine="709"/>
                    <w:jc w:val="both"/>
                    <w:rPr>
                      <w:rFonts w:ascii="Arial" w:eastAsia="Times New Roman" w:hAnsi="Arial" w:cs="Arial"/>
                      <w:b/>
                      <w:bCs/>
                      <w:sz w:val="18"/>
                      <w:szCs w:val="18"/>
                      <w:lang w:eastAsia="hr-HR"/>
                    </w:rPr>
                  </w:pPr>
                </w:p>
              </w:tc>
              <w:tc>
                <w:tcPr>
                  <w:tcW w:w="3923" w:type="dxa"/>
                  <w:shd w:val="clear" w:color="auto" w:fill="D9D9D9"/>
                  <w:vAlign w:val="center"/>
                </w:tcPr>
                <w:p w14:paraId="62D72614" w14:textId="77777777" w:rsidR="00BB1E8F" w:rsidRPr="00BB1E8F" w:rsidRDefault="00BB1E8F" w:rsidP="00BB1E8F">
                  <w:pPr>
                    <w:spacing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Ukupno program:</w:t>
                  </w:r>
                </w:p>
              </w:tc>
              <w:tc>
                <w:tcPr>
                  <w:tcW w:w="1750" w:type="dxa"/>
                  <w:shd w:val="clear" w:color="auto" w:fill="D9D9D9"/>
                  <w:vAlign w:val="center"/>
                </w:tcPr>
                <w:p w14:paraId="72DCAB4C" w14:textId="77777777" w:rsidR="00BB1E8F" w:rsidRPr="00BB1E8F" w:rsidRDefault="00BB1E8F" w:rsidP="00BB1E8F">
                  <w:pPr>
                    <w:spacing w:after="0" w:line="240" w:lineRule="auto"/>
                    <w:jc w:val="center"/>
                    <w:rPr>
                      <w:rFonts w:ascii="Arial" w:eastAsia="Times New Roman" w:hAnsi="Arial" w:cs="Arial"/>
                      <w:b/>
                      <w:sz w:val="18"/>
                      <w:szCs w:val="18"/>
                      <w:highlight w:val="yellow"/>
                      <w:lang w:eastAsia="hr-HR"/>
                    </w:rPr>
                  </w:pPr>
                  <w:r w:rsidRPr="00BB1E8F">
                    <w:rPr>
                      <w:rFonts w:ascii="Arial" w:eastAsia="Times New Roman" w:hAnsi="Arial" w:cs="Arial"/>
                      <w:b/>
                      <w:sz w:val="18"/>
                      <w:szCs w:val="18"/>
                      <w:lang w:eastAsia="hr-HR"/>
                    </w:rPr>
                    <w:t>48.470,00</w:t>
                  </w:r>
                </w:p>
              </w:tc>
              <w:tc>
                <w:tcPr>
                  <w:tcW w:w="1750" w:type="dxa"/>
                  <w:shd w:val="clear" w:color="auto" w:fill="D9D9D9"/>
                  <w:vAlign w:val="center"/>
                </w:tcPr>
                <w:p w14:paraId="16A4813E" w14:textId="77777777" w:rsidR="00BB1E8F" w:rsidRPr="00BB1E8F" w:rsidRDefault="00BB1E8F" w:rsidP="00BB1E8F">
                  <w:pPr>
                    <w:spacing w:after="0" w:line="240" w:lineRule="auto"/>
                    <w:jc w:val="both"/>
                    <w:rPr>
                      <w:rFonts w:ascii="Arial" w:eastAsia="Times New Roman" w:hAnsi="Arial" w:cs="Arial"/>
                      <w:b/>
                      <w:sz w:val="18"/>
                      <w:szCs w:val="18"/>
                      <w:highlight w:val="black"/>
                      <w:lang w:eastAsia="hr-HR"/>
                    </w:rPr>
                  </w:pPr>
                  <w:r w:rsidRPr="00BB1E8F">
                    <w:rPr>
                      <w:rFonts w:ascii="Arial" w:eastAsia="Times New Roman" w:hAnsi="Arial" w:cs="Arial"/>
                      <w:b/>
                      <w:sz w:val="18"/>
                      <w:szCs w:val="18"/>
                      <w:lang w:eastAsia="hr-HR"/>
                    </w:rPr>
                    <w:t xml:space="preserve">       -36.336,00</w:t>
                  </w:r>
                </w:p>
              </w:tc>
              <w:tc>
                <w:tcPr>
                  <w:tcW w:w="1750" w:type="dxa"/>
                  <w:shd w:val="clear" w:color="auto" w:fill="D9D9D9"/>
                  <w:vAlign w:val="center"/>
                </w:tcPr>
                <w:p w14:paraId="3FFEDA1A" w14:textId="77777777" w:rsidR="00BB1E8F" w:rsidRPr="00BB1E8F" w:rsidRDefault="00BB1E8F" w:rsidP="00BB1E8F">
                  <w:pPr>
                    <w:spacing w:after="0" w:line="240" w:lineRule="auto"/>
                    <w:jc w:val="center"/>
                    <w:rPr>
                      <w:rFonts w:ascii="Arial" w:eastAsia="Times New Roman" w:hAnsi="Arial" w:cs="Arial"/>
                      <w:b/>
                      <w:sz w:val="18"/>
                      <w:szCs w:val="18"/>
                      <w:lang w:eastAsia="hr-HR"/>
                    </w:rPr>
                  </w:pPr>
                  <w:r w:rsidRPr="00BB1E8F">
                    <w:rPr>
                      <w:rFonts w:ascii="Arial" w:eastAsia="Times New Roman" w:hAnsi="Arial" w:cs="Arial"/>
                      <w:b/>
                      <w:sz w:val="18"/>
                      <w:szCs w:val="18"/>
                      <w:lang w:eastAsia="hr-HR"/>
                    </w:rPr>
                    <w:t>12.134,00</w:t>
                  </w:r>
                </w:p>
              </w:tc>
            </w:tr>
          </w:tbl>
          <w:p w14:paraId="7650892F" w14:textId="77777777" w:rsidR="00BB1E8F" w:rsidRPr="00BB1E8F" w:rsidRDefault="00BB1E8F" w:rsidP="00BB1E8F">
            <w:pPr>
              <w:spacing w:after="160" w:line="259" w:lineRule="auto"/>
              <w:ind w:left="709"/>
              <w:contextualSpacing/>
              <w:jc w:val="both"/>
              <w:rPr>
                <w:rFonts w:ascii="Calibri" w:eastAsia="Calibri" w:hAnsi="Calibri" w:cs="Times New Roman"/>
              </w:rPr>
            </w:pPr>
          </w:p>
          <w:p w14:paraId="0AABC02C" w14:textId="77777777" w:rsidR="00BB1E8F" w:rsidRPr="00BB1E8F" w:rsidRDefault="00BB1E8F" w:rsidP="00BB1E8F">
            <w:pPr>
              <w:numPr>
                <w:ilvl w:val="0"/>
                <w:numId w:val="3"/>
              </w:numPr>
              <w:spacing w:after="160" w:line="259" w:lineRule="auto"/>
              <w:contextualSpacing/>
              <w:jc w:val="both"/>
              <w:rPr>
                <w:rFonts w:ascii="Calibri" w:eastAsia="Calibri" w:hAnsi="Calibri" w:cs="Times New Roman"/>
                <w:b/>
                <w:bCs/>
              </w:rPr>
            </w:pPr>
            <w:r w:rsidRPr="00BB1E8F">
              <w:rPr>
                <w:rFonts w:ascii="Calibri" w:eastAsia="Calibri" w:hAnsi="Calibri" w:cs="Times New Roman"/>
                <w:b/>
                <w:bCs/>
              </w:rPr>
              <w:t xml:space="preserve">Opis aktivnosti/projekta: </w:t>
            </w:r>
            <w:r w:rsidRPr="00BB1E8F">
              <w:rPr>
                <w:rFonts w:ascii="Calibri" w:eastAsia="Calibri" w:hAnsi="Calibri" w:cs="Times New Roman"/>
                <w:b/>
                <w:bCs/>
                <w:i/>
                <w:iCs/>
              </w:rPr>
              <w:t>Specijalizacijom do kvalitetnije zdravstvene usluge</w:t>
            </w:r>
          </w:p>
          <w:p w14:paraId="79F80144" w14:textId="77777777" w:rsidR="00BB1E8F" w:rsidRPr="00BB1E8F" w:rsidRDefault="00BB1E8F" w:rsidP="00BB1E8F">
            <w:pPr>
              <w:spacing w:after="0" w:line="240" w:lineRule="auto"/>
              <w:ind w:firstLine="709"/>
              <w:jc w:val="both"/>
              <w:rPr>
                <w:rFonts w:ascii="Calibri" w:eastAsia="Calibri" w:hAnsi="Calibri" w:cs="Calibri"/>
                <w:lang w:eastAsia="hr-HR"/>
              </w:rPr>
            </w:pPr>
            <w:r w:rsidRPr="00BB1E8F">
              <w:rPr>
                <w:rFonts w:ascii="Calibri" w:eastAsia="Calibri" w:hAnsi="Calibri" w:cs="Calibri"/>
                <w:lang w:eastAsia="hr-HR"/>
              </w:rPr>
              <w:t>Projekt je u  skladu s  Nacionalnim planom  razvoja  zdravstva  za  razdoblje 2021. do 2027.  godine, te s</w:t>
            </w:r>
          </w:p>
          <w:p w14:paraId="3A559121" w14:textId="77777777" w:rsidR="00BB1E8F" w:rsidRPr="00BB1E8F" w:rsidRDefault="00BB1E8F" w:rsidP="00BB1E8F">
            <w:pPr>
              <w:spacing w:after="0" w:line="240" w:lineRule="auto"/>
              <w:ind w:firstLine="709"/>
              <w:jc w:val="both"/>
              <w:rPr>
                <w:rFonts w:ascii="Calibri" w:eastAsia="Calibri" w:hAnsi="Calibri" w:cs="Calibri"/>
                <w:lang w:eastAsia="hr-HR"/>
              </w:rPr>
            </w:pPr>
            <w:r w:rsidRPr="00BB1E8F">
              <w:rPr>
                <w:rFonts w:ascii="Calibri" w:eastAsia="Calibri" w:hAnsi="Calibri" w:cs="Calibri"/>
                <w:lang w:eastAsia="hr-HR"/>
              </w:rPr>
              <w:t>Planom zdravstvene zaštite  Varaždinske  županije za  razdoblje 2022. do 2024. godine. Projektom će se</w:t>
            </w:r>
          </w:p>
          <w:p w14:paraId="7FAD698A" w14:textId="77777777" w:rsidR="00BB1E8F" w:rsidRPr="00BB1E8F" w:rsidRDefault="00BB1E8F" w:rsidP="00BB1E8F">
            <w:pPr>
              <w:spacing w:after="0" w:line="240" w:lineRule="auto"/>
              <w:ind w:firstLine="709"/>
              <w:jc w:val="both"/>
              <w:rPr>
                <w:rFonts w:ascii="Calibri" w:eastAsia="Calibri" w:hAnsi="Calibri" w:cs="Calibri"/>
                <w:lang w:eastAsia="hr-HR"/>
              </w:rPr>
            </w:pPr>
            <w:r w:rsidRPr="00BB1E8F">
              <w:rPr>
                <w:rFonts w:ascii="Calibri" w:eastAsia="Calibri" w:hAnsi="Calibri" w:cs="Calibri"/>
                <w:lang w:eastAsia="hr-HR"/>
              </w:rPr>
              <w:t>promicati  razvoj  i  jačanje  ljudskog   kapaciteta  ustanove  za  pružanje  usluga  primarne i sekundarne</w:t>
            </w:r>
          </w:p>
          <w:p w14:paraId="3AB6C912" w14:textId="77777777" w:rsidR="00BB1E8F" w:rsidRPr="00BB1E8F" w:rsidRDefault="00BB1E8F" w:rsidP="00BB1E8F">
            <w:pPr>
              <w:spacing w:after="0" w:line="240" w:lineRule="auto"/>
              <w:jc w:val="both"/>
              <w:rPr>
                <w:rFonts w:ascii="Calibri" w:eastAsia="Calibri" w:hAnsi="Calibri" w:cs="Calibri"/>
                <w:lang w:eastAsia="hr-HR"/>
              </w:rPr>
            </w:pPr>
            <w:r w:rsidRPr="00BB1E8F">
              <w:rPr>
                <w:rFonts w:ascii="Calibri" w:eastAsia="Calibri" w:hAnsi="Calibri" w:cs="Calibri"/>
                <w:lang w:eastAsia="hr-HR"/>
              </w:rPr>
              <w:t xml:space="preserve">              zdravstvene zaštite  kroz  financiranje  specijalističkog  usavršavanja  doktora  medicine u djelatnostima</w:t>
            </w:r>
          </w:p>
          <w:p w14:paraId="114C8DC9" w14:textId="77777777" w:rsidR="00BB1E8F" w:rsidRPr="00BB1E8F" w:rsidRDefault="00BB1E8F" w:rsidP="00BB1E8F">
            <w:pPr>
              <w:spacing w:after="0" w:line="240" w:lineRule="auto"/>
              <w:jc w:val="both"/>
              <w:rPr>
                <w:rFonts w:ascii="Calibri" w:eastAsia="Calibri" w:hAnsi="Calibri" w:cs="Calibri"/>
                <w:lang w:eastAsia="hr-HR"/>
              </w:rPr>
            </w:pPr>
            <w:r w:rsidRPr="00BB1E8F">
              <w:rPr>
                <w:rFonts w:ascii="Calibri" w:eastAsia="Calibri" w:hAnsi="Calibri" w:cs="Calibri"/>
                <w:lang w:eastAsia="hr-HR"/>
              </w:rPr>
              <w:t xml:space="preserve">              koje   su   se  pokazale  kao  deficitarne:  školska  i  adolescentna  medicina,   epidemiološka  djelatnost i</w:t>
            </w:r>
          </w:p>
          <w:p w14:paraId="40E80E1E" w14:textId="77777777" w:rsidR="00BB1E8F" w:rsidRPr="00BB1E8F" w:rsidRDefault="00BB1E8F" w:rsidP="00BB1E8F">
            <w:pPr>
              <w:spacing w:after="0" w:line="240" w:lineRule="auto"/>
              <w:ind w:firstLine="709"/>
              <w:jc w:val="both"/>
              <w:rPr>
                <w:rFonts w:ascii="Calibri" w:eastAsia="Calibri" w:hAnsi="Calibri" w:cs="Calibri"/>
                <w:lang w:eastAsia="hr-HR"/>
              </w:rPr>
            </w:pPr>
            <w:r w:rsidRPr="00BB1E8F">
              <w:rPr>
                <w:rFonts w:ascii="Calibri" w:eastAsia="Calibri" w:hAnsi="Calibri" w:cs="Calibri"/>
                <w:lang w:eastAsia="hr-HR"/>
              </w:rPr>
              <w:t xml:space="preserve">klinička  mikrobiologija.  Projektom  specijalističkog  usavršavanja  osigurat  će  se  veća  kvaliteta, </w:t>
            </w:r>
            <w:proofErr w:type="spellStart"/>
            <w:r w:rsidRPr="00BB1E8F">
              <w:rPr>
                <w:rFonts w:ascii="Calibri" w:eastAsia="Calibri" w:hAnsi="Calibri" w:cs="Calibri"/>
                <w:lang w:eastAsia="hr-HR"/>
              </w:rPr>
              <w:t>učin</w:t>
            </w:r>
            <w:proofErr w:type="spellEnd"/>
            <w:r w:rsidRPr="00BB1E8F">
              <w:rPr>
                <w:rFonts w:ascii="Calibri" w:eastAsia="Calibri" w:hAnsi="Calibri" w:cs="Calibri"/>
                <w:lang w:eastAsia="hr-HR"/>
              </w:rPr>
              <w:t>-</w:t>
            </w:r>
          </w:p>
          <w:p w14:paraId="21727449" w14:textId="77777777" w:rsidR="00BB1E8F" w:rsidRPr="00BB1E8F" w:rsidRDefault="00BB1E8F" w:rsidP="00BB1E8F">
            <w:pPr>
              <w:spacing w:after="0" w:line="240" w:lineRule="auto"/>
              <w:ind w:firstLine="709"/>
              <w:jc w:val="both"/>
              <w:rPr>
                <w:rFonts w:ascii="Calibri" w:eastAsia="Calibri" w:hAnsi="Calibri" w:cs="Calibri"/>
                <w:lang w:eastAsia="hr-HR"/>
              </w:rPr>
            </w:pPr>
            <w:proofErr w:type="spellStart"/>
            <w:r w:rsidRPr="00BB1E8F">
              <w:rPr>
                <w:rFonts w:ascii="Calibri" w:eastAsia="Calibri" w:hAnsi="Calibri" w:cs="Calibri"/>
                <w:lang w:eastAsia="hr-HR"/>
              </w:rPr>
              <w:t>kovitost</w:t>
            </w:r>
            <w:proofErr w:type="spellEnd"/>
            <w:r w:rsidRPr="00BB1E8F">
              <w:rPr>
                <w:rFonts w:ascii="Calibri" w:eastAsia="Calibri" w:hAnsi="Calibri" w:cs="Calibri"/>
                <w:lang w:eastAsia="hr-HR"/>
              </w:rPr>
              <w:t xml:space="preserve"> i kontinuiranost u pružanju usluga navedenih djelatnosti. Time se  ujedno smanjuje upućivanje</w:t>
            </w:r>
          </w:p>
          <w:p w14:paraId="3EE3D0C3" w14:textId="77777777" w:rsidR="00BB1E8F" w:rsidRPr="00BB1E8F" w:rsidRDefault="00BB1E8F" w:rsidP="00BB1E8F">
            <w:pPr>
              <w:spacing w:after="0" w:line="240" w:lineRule="auto"/>
              <w:jc w:val="both"/>
              <w:rPr>
                <w:rFonts w:ascii="Calibri" w:eastAsia="Calibri" w:hAnsi="Calibri" w:cs="Calibri"/>
                <w:lang w:eastAsia="hr-HR"/>
              </w:rPr>
            </w:pPr>
            <w:r w:rsidRPr="00BB1E8F">
              <w:rPr>
                <w:rFonts w:ascii="Calibri" w:eastAsia="Calibri" w:hAnsi="Calibri" w:cs="Calibri"/>
                <w:lang w:eastAsia="hr-HR"/>
              </w:rPr>
              <w:t xml:space="preserve">              pacijenata na zdravstvenu skrb više razine, tj. bolnice, što  značajno doprinosi  racionalizaciji  </w:t>
            </w:r>
            <w:proofErr w:type="spellStart"/>
            <w:r w:rsidRPr="00BB1E8F">
              <w:rPr>
                <w:rFonts w:ascii="Calibri" w:eastAsia="Calibri" w:hAnsi="Calibri" w:cs="Calibri"/>
                <w:lang w:eastAsia="hr-HR"/>
              </w:rPr>
              <w:t>zdravstve</w:t>
            </w:r>
            <w:proofErr w:type="spellEnd"/>
            <w:r w:rsidRPr="00BB1E8F">
              <w:rPr>
                <w:rFonts w:ascii="Calibri" w:eastAsia="Calibri" w:hAnsi="Calibri" w:cs="Calibri"/>
                <w:lang w:eastAsia="hr-HR"/>
              </w:rPr>
              <w:t>-</w:t>
            </w:r>
          </w:p>
          <w:p w14:paraId="44CCA42D" w14:textId="77777777" w:rsidR="00BB1E8F" w:rsidRPr="00BB1E8F" w:rsidRDefault="00BB1E8F" w:rsidP="00BB1E8F">
            <w:pPr>
              <w:spacing w:after="0" w:line="240" w:lineRule="auto"/>
              <w:jc w:val="both"/>
              <w:rPr>
                <w:rFonts w:ascii="Calibri" w:eastAsia="Calibri" w:hAnsi="Calibri" w:cs="Calibri"/>
                <w:lang w:eastAsia="hr-HR"/>
              </w:rPr>
            </w:pPr>
            <w:r w:rsidRPr="00BB1E8F">
              <w:rPr>
                <w:rFonts w:ascii="Calibri" w:eastAsia="Calibri" w:hAnsi="Calibri" w:cs="Calibri"/>
                <w:lang w:eastAsia="hr-HR"/>
              </w:rPr>
              <w:t xml:space="preserve">              </w:t>
            </w:r>
            <w:proofErr w:type="spellStart"/>
            <w:r w:rsidRPr="00BB1E8F">
              <w:rPr>
                <w:rFonts w:ascii="Calibri" w:eastAsia="Calibri" w:hAnsi="Calibri" w:cs="Calibri"/>
                <w:lang w:eastAsia="hr-HR"/>
              </w:rPr>
              <w:t>nog</w:t>
            </w:r>
            <w:proofErr w:type="spellEnd"/>
            <w:r w:rsidRPr="00BB1E8F">
              <w:rPr>
                <w:rFonts w:ascii="Calibri" w:eastAsia="Calibri" w:hAnsi="Calibri" w:cs="Calibri"/>
                <w:lang w:eastAsia="hr-HR"/>
              </w:rPr>
              <w:t xml:space="preserve"> sustava  u  cjelini.  Specijalističko  usavršavanje  doktora  medicine  provodi  se  sukladno programu </w:t>
            </w:r>
          </w:p>
          <w:p w14:paraId="51ED034E" w14:textId="4DED10A1" w:rsidR="00BB1E8F" w:rsidRPr="00BB1E8F" w:rsidRDefault="00BB1E8F" w:rsidP="004E6BBB">
            <w:pPr>
              <w:spacing w:after="0" w:line="240" w:lineRule="auto"/>
              <w:ind w:firstLine="709"/>
              <w:jc w:val="both"/>
              <w:rPr>
                <w:rFonts w:ascii="Calibri" w:eastAsia="Calibri" w:hAnsi="Calibri" w:cs="Calibri"/>
                <w:lang w:eastAsia="hr-HR"/>
              </w:rPr>
            </w:pPr>
            <w:r w:rsidRPr="00BB1E8F">
              <w:rPr>
                <w:rFonts w:ascii="Calibri" w:eastAsia="Calibri" w:hAnsi="Calibri" w:cs="Calibri"/>
                <w:lang w:eastAsia="hr-HR"/>
              </w:rPr>
              <w:t>koji propisuje Ministarstvo zdravstva.</w:t>
            </w:r>
          </w:p>
          <w:p w14:paraId="0CA49D22" w14:textId="77777777" w:rsidR="00BB1E8F" w:rsidRPr="00BB1E8F" w:rsidRDefault="00BB1E8F" w:rsidP="00BB1E8F">
            <w:pPr>
              <w:spacing w:after="160" w:line="259" w:lineRule="auto"/>
              <w:ind w:firstLine="709"/>
              <w:contextualSpacing/>
              <w:rPr>
                <w:rFonts w:ascii="Calibri" w:eastAsia="Calibri" w:hAnsi="Calibri" w:cs="Times New Roman"/>
                <w:b/>
                <w:bCs/>
              </w:rPr>
            </w:pPr>
            <w:r w:rsidRPr="00BB1E8F">
              <w:rPr>
                <w:rFonts w:ascii="Calibri" w:eastAsia="Calibri" w:hAnsi="Calibri" w:cs="Times New Roman"/>
                <w:b/>
                <w:bCs/>
              </w:rPr>
              <w:t>Obrazloženje I. Izmjena i dopuna Financijskog plana za 2026. godinu</w:t>
            </w:r>
          </w:p>
          <w:p w14:paraId="222CD401"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 xml:space="preserve">Financijska sredstva predviđena za provedbu programa regulirana su ugovorom. Planirana vrijednost troškova za 2026. godinu iznosi 12.134,00 EUR, što je za 74,97% manje u odnosu na izvorni plan. Razlog smanjenja rashoda ovog projekta je prolongacija provedbe projekta zbog korištenja porodiljnog dopusta. </w:t>
            </w:r>
          </w:p>
          <w:p w14:paraId="2CCDFC1D"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 xml:space="preserve">Od ukupno planiranih troškova na rashode za zaposlene (plaće, doprinosi na plaće, ostala materijalna prava u skladu s kolektivnim ugovorima ) otpada 98,91%, a na materijalne rashode (putni troškovi, naknada za odvojeni život, troškovi obveznih edukacija prema programu specijalizacije, troškovi mentora) otpada preostali dio 1,09%. </w:t>
            </w:r>
          </w:p>
        </w:tc>
      </w:tr>
      <w:bookmarkEnd w:id="1"/>
      <w:tr w:rsidR="00BB1E8F" w:rsidRPr="00BB1E8F" w14:paraId="06D01693" w14:textId="77777777" w:rsidTr="00C11CB9">
        <w:trPr>
          <w:trHeight w:val="4223"/>
          <w:tblCellSpacing w:w="20" w:type="dxa"/>
        </w:trPr>
        <w:tc>
          <w:tcPr>
            <w:tcW w:w="10163" w:type="dxa"/>
          </w:tcPr>
          <w:p w14:paraId="3DC79183"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CILJEVI I POKAZATELJI USPJEŠNOSTI KOJIMA ĆE SE MJERITI OSTVARENJE CILJEVA: </w:t>
            </w:r>
          </w:p>
          <w:p w14:paraId="2C261ACB" w14:textId="77777777" w:rsidR="00BB1E8F" w:rsidRPr="00BB1E8F" w:rsidRDefault="00BB1E8F" w:rsidP="00BB1E8F">
            <w:pPr>
              <w:contextualSpacing/>
              <w:jc w:val="both"/>
              <w:rPr>
                <w:rFonts w:ascii="Calibri" w:eastAsia="Calibri" w:hAnsi="Calibri" w:cs="Times New Roman"/>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17"/>
              <w:gridCol w:w="1619"/>
              <w:gridCol w:w="1397"/>
              <w:gridCol w:w="1077"/>
              <w:gridCol w:w="1207"/>
              <w:gridCol w:w="1077"/>
              <w:gridCol w:w="1037"/>
              <w:gridCol w:w="1186"/>
            </w:tblGrid>
            <w:tr w:rsidR="00BB1E8F" w:rsidRPr="00BB1E8F" w14:paraId="73B803DC" w14:textId="77777777" w:rsidTr="00C11CB9">
              <w:trPr>
                <w:trHeight w:hRule="exact" w:val="695"/>
                <w:tblHeader/>
              </w:trPr>
              <w:tc>
                <w:tcPr>
                  <w:tcW w:w="664" w:type="pct"/>
                  <w:shd w:val="clear" w:color="auto" w:fill="E6E6E6"/>
                  <w:vAlign w:val="center"/>
                  <w:hideMark/>
                </w:tcPr>
                <w:p w14:paraId="4CDEAD2B"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Pokazatelj </w:t>
                  </w:r>
                </w:p>
              </w:tc>
              <w:tc>
                <w:tcPr>
                  <w:tcW w:w="846" w:type="pct"/>
                  <w:shd w:val="clear" w:color="auto" w:fill="E6E6E6"/>
                  <w:vAlign w:val="center"/>
                  <w:hideMark/>
                </w:tcPr>
                <w:p w14:paraId="15A63925" w14:textId="77777777" w:rsidR="00BB1E8F" w:rsidRPr="00BB1E8F" w:rsidRDefault="00BB1E8F" w:rsidP="00BB1E8F">
                  <w:pPr>
                    <w:keepNext/>
                    <w:spacing w:after="0" w:line="240" w:lineRule="auto"/>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Definicija</w:t>
                  </w:r>
                </w:p>
              </w:tc>
              <w:tc>
                <w:tcPr>
                  <w:tcW w:w="586" w:type="pct"/>
                  <w:shd w:val="clear" w:color="auto" w:fill="E6E6E6"/>
                  <w:vAlign w:val="center"/>
                  <w:hideMark/>
                </w:tcPr>
                <w:p w14:paraId="24EAF0D9" w14:textId="77777777" w:rsidR="00BB1E8F" w:rsidRPr="00BB1E8F" w:rsidRDefault="00BB1E8F" w:rsidP="00BB1E8F">
                  <w:pPr>
                    <w:keepNext/>
                    <w:spacing w:after="0" w:line="240" w:lineRule="auto"/>
                    <w:ind w:left="-77" w:right="-29"/>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Jedinica</w:t>
                  </w:r>
                </w:p>
              </w:tc>
              <w:tc>
                <w:tcPr>
                  <w:tcW w:w="543" w:type="pct"/>
                  <w:shd w:val="clear" w:color="auto" w:fill="E6E6E6"/>
                  <w:vAlign w:val="center"/>
                  <w:hideMark/>
                </w:tcPr>
                <w:p w14:paraId="64267558"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Polazna vrijednost</w:t>
                  </w:r>
                </w:p>
              </w:tc>
              <w:tc>
                <w:tcPr>
                  <w:tcW w:w="612" w:type="pct"/>
                  <w:shd w:val="clear" w:color="auto" w:fill="E6E6E6"/>
                  <w:vAlign w:val="center"/>
                  <w:hideMark/>
                </w:tcPr>
                <w:p w14:paraId="327099DF"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Izvor podataka</w:t>
                  </w:r>
                </w:p>
              </w:tc>
              <w:tc>
                <w:tcPr>
                  <w:tcW w:w="543" w:type="pct"/>
                  <w:shd w:val="clear" w:color="auto" w:fill="E6E6E6"/>
                  <w:vAlign w:val="center"/>
                  <w:hideMark/>
                </w:tcPr>
                <w:p w14:paraId="24CBBEE1"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Ciljana vrijednost 2026.</w:t>
                  </w:r>
                </w:p>
              </w:tc>
              <w:tc>
                <w:tcPr>
                  <w:tcW w:w="543" w:type="pct"/>
                  <w:shd w:val="clear" w:color="auto" w:fill="E6E6E6"/>
                  <w:vAlign w:val="center"/>
                  <w:hideMark/>
                </w:tcPr>
                <w:p w14:paraId="3766806D"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 Promjena</w:t>
                  </w:r>
                </w:p>
              </w:tc>
              <w:tc>
                <w:tcPr>
                  <w:tcW w:w="663" w:type="pct"/>
                  <w:shd w:val="clear" w:color="auto" w:fill="E6E6E6"/>
                  <w:vAlign w:val="center"/>
                  <w:hideMark/>
                </w:tcPr>
                <w:p w14:paraId="7259A265"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Nova vrijednost 2026.</w:t>
                  </w:r>
                </w:p>
              </w:tc>
            </w:tr>
            <w:tr w:rsidR="00BB1E8F" w:rsidRPr="00BB1E8F" w14:paraId="43FDCDFC" w14:textId="77777777" w:rsidTr="00C11CB9">
              <w:trPr>
                <w:trHeight w:hRule="exact" w:val="2426"/>
                <w:tblHeader/>
              </w:trPr>
              <w:tc>
                <w:tcPr>
                  <w:tcW w:w="664" w:type="pct"/>
                  <w:vAlign w:val="center"/>
                </w:tcPr>
                <w:p w14:paraId="757902D5"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 xml:space="preserve">Doktori medicine upućeni na specijalističko usavršavanje </w:t>
                  </w:r>
                </w:p>
              </w:tc>
              <w:tc>
                <w:tcPr>
                  <w:tcW w:w="846" w:type="pct"/>
                  <w:vAlign w:val="center"/>
                </w:tcPr>
                <w:p w14:paraId="3E6EA595"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 xml:space="preserve">Specijalističkim usavršavanjem doktora medicine poboljšava se učinkovitost i dostupnost zdravstvene zaštite na primarnoj i sekundarnoj razini </w:t>
                  </w:r>
                </w:p>
              </w:tc>
              <w:tc>
                <w:tcPr>
                  <w:tcW w:w="586" w:type="pct"/>
                  <w:vAlign w:val="center"/>
                </w:tcPr>
                <w:p w14:paraId="35D316E0"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 xml:space="preserve">Broj doktora specijalizanata  </w:t>
                  </w:r>
                </w:p>
              </w:tc>
              <w:tc>
                <w:tcPr>
                  <w:tcW w:w="543" w:type="pct"/>
                  <w:vAlign w:val="center"/>
                </w:tcPr>
                <w:p w14:paraId="7E216FBB"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w:t>
                  </w:r>
                </w:p>
              </w:tc>
              <w:tc>
                <w:tcPr>
                  <w:tcW w:w="612" w:type="pct"/>
                  <w:vAlign w:val="center"/>
                </w:tcPr>
                <w:p w14:paraId="63C84966"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43" w:type="pct"/>
                  <w:vAlign w:val="center"/>
                </w:tcPr>
                <w:p w14:paraId="15B4C09F"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w:t>
                  </w:r>
                </w:p>
              </w:tc>
              <w:tc>
                <w:tcPr>
                  <w:tcW w:w="543" w:type="pct"/>
                  <w:vAlign w:val="center"/>
                </w:tcPr>
                <w:p w14:paraId="524E632F" w14:textId="77777777" w:rsidR="00BB1E8F" w:rsidRPr="00BB1E8F" w:rsidRDefault="00BB1E8F" w:rsidP="00BB1E8F">
                  <w:pPr>
                    <w:spacing w:after="0" w:line="240" w:lineRule="auto"/>
                    <w:jc w:val="both"/>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 xml:space="preserve">       0</w:t>
                  </w:r>
                </w:p>
              </w:tc>
              <w:tc>
                <w:tcPr>
                  <w:tcW w:w="663" w:type="pct"/>
                  <w:vAlign w:val="center"/>
                </w:tcPr>
                <w:p w14:paraId="243FF098"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w:t>
                  </w:r>
                </w:p>
              </w:tc>
            </w:tr>
          </w:tbl>
          <w:p w14:paraId="7AD4236C" w14:textId="77777777" w:rsidR="00BB1E8F" w:rsidRPr="00BB1E8F" w:rsidRDefault="00BB1E8F" w:rsidP="00BB1E8F">
            <w:pPr>
              <w:spacing w:after="0" w:line="240" w:lineRule="auto"/>
              <w:ind w:left="295"/>
              <w:jc w:val="both"/>
              <w:rPr>
                <w:rFonts w:ascii="Arial" w:eastAsia="Times New Roman" w:hAnsi="Arial" w:cs="Arial"/>
                <w:color w:val="0000CC"/>
                <w:sz w:val="18"/>
                <w:szCs w:val="18"/>
                <w:lang w:eastAsia="hr-HR"/>
              </w:rPr>
            </w:pPr>
          </w:p>
          <w:p w14:paraId="375FCF23" w14:textId="77777777" w:rsidR="00BB1E8F" w:rsidRPr="00BB1E8F" w:rsidRDefault="00BB1E8F" w:rsidP="00BB1E8F">
            <w:pPr>
              <w:autoSpaceDE w:val="0"/>
              <w:autoSpaceDN w:val="0"/>
              <w:adjustRightInd w:val="0"/>
              <w:spacing w:after="0" w:line="240" w:lineRule="auto"/>
              <w:jc w:val="both"/>
              <w:rPr>
                <w:rFonts w:ascii="Arial" w:eastAsia="Montserrat-Regular" w:hAnsi="Arial" w:cs="Arial"/>
                <w:color w:val="0000CC"/>
                <w:sz w:val="18"/>
                <w:szCs w:val="18"/>
                <w:lang w:eastAsia="hr-HR"/>
              </w:rPr>
            </w:pPr>
          </w:p>
          <w:p w14:paraId="719A3094" w14:textId="77777777" w:rsidR="00BB1E8F" w:rsidRPr="00BB1E8F" w:rsidRDefault="00BB1E8F" w:rsidP="00BB1E8F">
            <w:pPr>
              <w:spacing w:after="0"/>
              <w:contextualSpacing/>
              <w:jc w:val="both"/>
              <w:rPr>
                <w:rFonts w:ascii="Calibri" w:eastAsia="Calibri" w:hAnsi="Calibri" w:cs="Times New Roman"/>
                <w:color w:val="0000CC"/>
              </w:rPr>
            </w:pPr>
          </w:p>
          <w:p w14:paraId="434686D1" w14:textId="77777777" w:rsidR="00BB1E8F" w:rsidRPr="00BB1E8F" w:rsidRDefault="00BB1E8F" w:rsidP="00BB1E8F">
            <w:pPr>
              <w:autoSpaceDE w:val="0"/>
              <w:autoSpaceDN w:val="0"/>
              <w:adjustRightInd w:val="0"/>
              <w:jc w:val="both"/>
              <w:rPr>
                <w:rFonts w:ascii="Arial" w:eastAsia="Times New Roman" w:hAnsi="Arial" w:cs="Arial"/>
                <w:color w:val="0000CC"/>
                <w:sz w:val="20"/>
                <w:szCs w:val="20"/>
                <w:lang w:eastAsia="hr-HR"/>
              </w:rPr>
            </w:pPr>
          </w:p>
          <w:p w14:paraId="03AECCE2" w14:textId="77777777" w:rsidR="00BB1E8F" w:rsidRPr="00BB1E8F" w:rsidRDefault="00BB1E8F" w:rsidP="00BB1E8F">
            <w:pPr>
              <w:autoSpaceDE w:val="0"/>
              <w:autoSpaceDN w:val="0"/>
              <w:adjustRightInd w:val="0"/>
              <w:spacing w:after="0" w:line="240" w:lineRule="auto"/>
              <w:jc w:val="both"/>
              <w:rPr>
                <w:rFonts w:ascii="Arial" w:eastAsia="Times New Roman" w:hAnsi="Arial" w:cs="Arial"/>
                <w:color w:val="0000CC"/>
                <w:sz w:val="18"/>
                <w:szCs w:val="18"/>
                <w:lang w:eastAsia="hr-HR"/>
              </w:rPr>
            </w:pPr>
          </w:p>
          <w:p w14:paraId="63F69C1E" w14:textId="77777777" w:rsidR="00BB1E8F" w:rsidRPr="00BB1E8F" w:rsidRDefault="00BB1E8F" w:rsidP="00BB1E8F">
            <w:pPr>
              <w:autoSpaceDE w:val="0"/>
              <w:autoSpaceDN w:val="0"/>
              <w:adjustRightInd w:val="0"/>
              <w:spacing w:after="0" w:line="240" w:lineRule="auto"/>
              <w:jc w:val="both"/>
              <w:rPr>
                <w:rFonts w:ascii="Arial" w:eastAsia="Times New Roman" w:hAnsi="Arial" w:cs="Arial"/>
                <w:color w:val="0000CC"/>
                <w:sz w:val="18"/>
                <w:szCs w:val="18"/>
                <w:lang w:eastAsia="hr-HR"/>
              </w:rPr>
            </w:pPr>
          </w:p>
        </w:tc>
      </w:tr>
    </w:tbl>
    <w:p w14:paraId="77FEB98D" w14:textId="77777777" w:rsidR="00BB1E8F" w:rsidRPr="00BB1E8F" w:rsidRDefault="00BB1E8F" w:rsidP="00BB1E8F">
      <w:pPr>
        <w:spacing w:after="0" w:line="240" w:lineRule="auto"/>
        <w:jc w:val="both"/>
        <w:rPr>
          <w:rFonts w:ascii="Arial" w:eastAsia="Times New Roman" w:hAnsi="Arial" w:cs="Arial"/>
          <w:sz w:val="20"/>
          <w:szCs w:val="20"/>
          <w:lang w:eastAsia="hr-HR"/>
        </w:rPr>
      </w:pPr>
    </w:p>
    <w:p w14:paraId="02214040" w14:textId="77777777" w:rsidR="00BB1E8F" w:rsidRPr="00BB1E8F" w:rsidRDefault="00BB1E8F" w:rsidP="00BB1E8F">
      <w:pPr>
        <w:spacing w:after="0" w:line="240" w:lineRule="auto"/>
        <w:jc w:val="both"/>
        <w:rPr>
          <w:rFonts w:ascii="Arial" w:eastAsia="Times New Roman" w:hAnsi="Arial" w:cs="Arial"/>
          <w:sz w:val="20"/>
          <w:szCs w:val="20"/>
          <w:lang w:eastAsia="hr-HR"/>
        </w:rPr>
      </w:pPr>
    </w:p>
    <w:p w14:paraId="50AA8BA0" w14:textId="77777777" w:rsidR="00BB1E8F" w:rsidRPr="00BB1E8F" w:rsidRDefault="00BB1E8F" w:rsidP="00BB1E8F">
      <w:pPr>
        <w:spacing w:after="0" w:line="240" w:lineRule="auto"/>
        <w:jc w:val="both"/>
        <w:rPr>
          <w:rFonts w:ascii="Arial" w:eastAsia="Times New Roman" w:hAnsi="Arial" w:cs="Arial"/>
          <w:sz w:val="20"/>
          <w:szCs w:val="20"/>
          <w:lang w:eastAsia="hr-HR"/>
        </w:rPr>
      </w:pPr>
    </w:p>
    <w:p w14:paraId="39BB51B1" w14:textId="77777777" w:rsidR="00BB1E8F" w:rsidRPr="00BB1E8F" w:rsidRDefault="00BB1E8F" w:rsidP="00BB1E8F">
      <w:pPr>
        <w:spacing w:after="0" w:line="240" w:lineRule="auto"/>
        <w:jc w:val="both"/>
        <w:rPr>
          <w:rFonts w:ascii="Arial" w:eastAsia="Times New Roman" w:hAnsi="Arial" w:cs="Arial"/>
          <w:sz w:val="20"/>
          <w:szCs w:val="20"/>
          <w:lang w:eastAsia="hr-HR"/>
        </w:rPr>
      </w:pPr>
    </w:p>
    <w:p w14:paraId="6239D89A" w14:textId="77777777" w:rsidR="00BB1E8F" w:rsidRPr="00BB1E8F" w:rsidRDefault="00BB1E8F" w:rsidP="00BB1E8F">
      <w:pPr>
        <w:spacing w:after="0" w:line="240" w:lineRule="auto"/>
        <w:jc w:val="both"/>
        <w:rPr>
          <w:rFonts w:ascii="Arial" w:eastAsia="Times New Roman" w:hAnsi="Arial" w:cs="Arial"/>
          <w:sz w:val="20"/>
          <w:szCs w:val="20"/>
          <w:lang w:eastAsia="hr-HR"/>
        </w:rPr>
      </w:pPr>
    </w:p>
    <w:p w14:paraId="60377BF6" w14:textId="77777777" w:rsidR="00BB1E8F" w:rsidRPr="00BB1E8F" w:rsidRDefault="00BB1E8F" w:rsidP="00BB1E8F">
      <w:pPr>
        <w:spacing w:after="0" w:line="240" w:lineRule="auto"/>
        <w:jc w:val="both"/>
        <w:rPr>
          <w:rFonts w:ascii="Arial" w:eastAsia="Times New Roman" w:hAnsi="Arial" w:cs="Arial"/>
          <w:sz w:val="20"/>
          <w:szCs w:val="20"/>
          <w:lang w:eastAsia="hr-HR"/>
        </w:rPr>
      </w:pPr>
    </w:p>
    <w:tbl>
      <w:tblPr>
        <w:tblW w:w="10243" w:type="dxa"/>
        <w:tblCellSpacing w:w="20" w:type="dxa"/>
        <w:tblInd w:w="-34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443"/>
      </w:tblGrid>
      <w:tr w:rsidR="00BB1E8F" w:rsidRPr="00BB1E8F" w14:paraId="26DA4C54" w14:textId="77777777" w:rsidTr="00C11CB9">
        <w:trPr>
          <w:trHeight w:val="178"/>
          <w:tblCellSpacing w:w="20" w:type="dxa"/>
        </w:trPr>
        <w:tc>
          <w:tcPr>
            <w:tcW w:w="10163" w:type="dxa"/>
            <w:shd w:val="clear" w:color="auto" w:fill="BDD6EE"/>
          </w:tcPr>
          <w:p w14:paraId="4B9B7B69" w14:textId="77777777" w:rsidR="00BB1E8F" w:rsidRPr="00BB1E8F" w:rsidRDefault="00BB1E8F" w:rsidP="00BB1E8F">
            <w:pPr>
              <w:keepNext/>
              <w:pageBreakBefore/>
              <w:spacing w:before="240" w:after="240" w:line="240" w:lineRule="auto"/>
              <w:outlineLvl w:val="0"/>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PROGRAM: PROGRAMI U ZDRAVSTVENOJ ZAŠTITI IZNAD ZAKONSKOG STANDARDA</w:t>
            </w:r>
          </w:p>
        </w:tc>
      </w:tr>
      <w:tr w:rsidR="00BB1E8F" w:rsidRPr="00BB1E8F" w14:paraId="140E13FF" w14:textId="77777777" w:rsidTr="00C11CB9">
        <w:trPr>
          <w:trHeight w:val="194"/>
          <w:tblCellSpacing w:w="20" w:type="dxa"/>
        </w:trPr>
        <w:tc>
          <w:tcPr>
            <w:tcW w:w="10163" w:type="dxa"/>
          </w:tcPr>
          <w:p w14:paraId="1FAEFC8C" w14:textId="77777777" w:rsidR="00BB1E8F" w:rsidRPr="00BB1E8F" w:rsidRDefault="00BB1E8F" w:rsidP="00BB1E8F">
            <w:pPr>
              <w:spacing w:before="120"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OPIS PROGRAMA: Program se odnosi na investicijski projekt izgradnje i opremanja nove zgrade za potrebe Zavoda za javno zdravstvo Varaždinske županije, provedbu programa „Zdrava županija, te na provedbu projekta iz područja prevencije ovisnosti.</w:t>
            </w:r>
          </w:p>
          <w:p w14:paraId="171B4C05" w14:textId="77777777" w:rsidR="00BB1E8F" w:rsidRPr="00BB1E8F" w:rsidRDefault="00BB1E8F" w:rsidP="00BB1E8F">
            <w:pPr>
              <w:spacing w:before="120" w:after="60" w:line="240" w:lineRule="auto"/>
              <w:ind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Područje primjene: Zavod za javno zdravstvo Varaždinske županije. </w:t>
            </w:r>
          </w:p>
          <w:p w14:paraId="0D402866" w14:textId="77777777" w:rsidR="00BB1E8F" w:rsidRPr="00BB1E8F" w:rsidRDefault="00BB1E8F" w:rsidP="00BB1E8F">
            <w:pPr>
              <w:spacing w:after="120" w:line="240" w:lineRule="auto"/>
              <w:ind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w:t>
            </w:r>
          </w:p>
          <w:p w14:paraId="715A7697" w14:textId="77777777" w:rsidR="00BB1E8F" w:rsidRPr="00BB1E8F" w:rsidRDefault="00BB1E8F" w:rsidP="00BB1E8F">
            <w:pPr>
              <w:spacing w:after="60" w:line="240" w:lineRule="auto"/>
              <w:ind w:left="6"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Svrha programa je racionalizacija poslovanja i unaprjeđenje kvalitete usluga zdravstvene zaštite iz djelokruga rada Zavoda.</w:t>
            </w:r>
          </w:p>
          <w:p w14:paraId="36847F22" w14:textId="77777777" w:rsidR="00BB1E8F" w:rsidRPr="00BB1E8F" w:rsidRDefault="00BB1E8F" w:rsidP="00BB1E8F">
            <w:pPr>
              <w:spacing w:after="120" w:line="240" w:lineRule="auto"/>
              <w:ind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w:t>
            </w:r>
          </w:p>
        </w:tc>
      </w:tr>
      <w:tr w:rsidR="00BB1E8F" w:rsidRPr="00BB1E8F" w14:paraId="499FEA63" w14:textId="77777777" w:rsidTr="00C11CB9">
        <w:trPr>
          <w:trHeight w:val="1308"/>
          <w:tblCellSpacing w:w="20" w:type="dxa"/>
        </w:trPr>
        <w:tc>
          <w:tcPr>
            <w:tcW w:w="10163" w:type="dxa"/>
          </w:tcPr>
          <w:p w14:paraId="7B21CC8A" w14:textId="77777777" w:rsidR="00BB1E8F" w:rsidRPr="00BB1E8F" w:rsidRDefault="00BB1E8F" w:rsidP="00BB1E8F">
            <w:pPr>
              <w:spacing w:before="120" w:after="0" w:line="240" w:lineRule="auto"/>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ZAKONSKA I DRUGA PODLOGA ZA UVOĐENJE PROGRAMA:</w:t>
            </w:r>
          </w:p>
          <w:p w14:paraId="5AB0BF18" w14:textId="77777777" w:rsidR="00BB1E8F" w:rsidRPr="00BB1E8F" w:rsidRDefault="00BB1E8F" w:rsidP="00BB1E8F">
            <w:pPr>
              <w:spacing w:before="120"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Zakon o zdravstvenoj zaštiti, Statut, Financijski plan, Plan nabave, Plan i program rada koji se donosi za svaku proračunsku godinu, Ugovor sklopljen s Ministarstvom zdravstva, Sporazum o sufinanciranju troškova najamnine stručnom medicinskom osoblju Zavoda za javno zdravstvo Varaždinske županije.</w:t>
            </w:r>
          </w:p>
        </w:tc>
      </w:tr>
      <w:tr w:rsidR="00BB1E8F" w:rsidRPr="00BB1E8F" w14:paraId="278271FB" w14:textId="77777777" w:rsidTr="00C11CB9">
        <w:trPr>
          <w:trHeight w:val="194"/>
          <w:tblCellSpacing w:w="20" w:type="dxa"/>
        </w:trPr>
        <w:tc>
          <w:tcPr>
            <w:tcW w:w="10163" w:type="dxa"/>
          </w:tcPr>
          <w:p w14:paraId="16EFBCAC" w14:textId="77777777" w:rsidR="00BB1E8F" w:rsidRPr="00BB1E8F" w:rsidRDefault="00BB1E8F" w:rsidP="00BB1E8F">
            <w:pPr>
              <w:spacing w:before="120" w:after="0" w:line="240" w:lineRule="auto"/>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PROCJENA I ISHODIŠTE POTREBNIH SREDSTAVA:</w:t>
            </w:r>
          </w:p>
          <w:p w14:paraId="0625CAC2" w14:textId="77777777" w:rsidR="00BB1E8F" w:rsidRPr="00BB1E8F" w:rsidRDefault="00BB1E8F" w:rsidP="00BB1E8F">
            <w:pPr>
              <w:spacing w:before="120" w:after="0" w:line="240" w:lineRule="auto"/>
              <w:rPr>
                <w:rFonts w:ascii="Arial" w:eastAsia="Times New Roman" w:hAnsi="Arial" w:cs="Arial"/>
                <w:b/>
                <w:bCs/>
                <w:sz w:val="18"/>
                <w:szCs w:val="18"/>
                <w:lang w:eastAsia="hr-HR"/>
              </w:rPr>
            </w:pPr>
          </w:p>
          <w:p w14:paraId="72E037C2" w14:textId="77777777" w:rsidR="00BB1E8F" w:rsidRPr="00BB1E8F" w:rsidRDefault="00BB1E8F" w:rsidP="00BB1E8F">
            <w:pPr>
              <w:spacing w:before="120" w:after="12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Unutar programa planiraju se slijedeće aktivnosti:</w:t>
            </w:r>
          </w:p>
          <w:tbl>
            <w:tblPr>
              <w:tblW w:w="990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729"/>
              <w:gridCol w:w="3923"/>
              <w:gridCol w:w="1750"/>
              <w:gridCol w:w="1750"/>
              <w:gridCol w:w="1750"/>
            </w:tblGrid>
            <w:tr w:rsidR="00BB1E8F" w:rsidRPr="00BB1E8F" w14:paraId="4E33EC60" w14:textId="77777777" w:rsidTr="00C11CB9">
              <w:trPr>
                <w:trHeight w:hRule="exact" w:val="452"/>
              </w:trPr>
              <w:tc>
                <w:tcPr>
                  <w:tcW w:w="729" w:type="dxa"/>
                  <w:shd w:val="clear" w:color="auto" w:fill="D9D9D9"/>
                  <w:vAlign w:val="center"/>
                </w:tcPr>
                <w:p w14:paraId="1EC81207" w14:textId="77777777" w:rsidR="00BB1E8F" w:rsidRPr="00BB1E8F" w:rsidRDefault="00BB1E8F" w:rsidP="00BB1E8F">
                  <w:pPr>
                    <w:spacing w:after="0" w:line="240" w:lineRule="auto"/>
                    <w:jc w:val="both"/>
                    <w:rPr>
                      <w:rFonts w:ascii="Arial" w:eastAsia="Times New Roman" w:hAnsi="Arial" w:cs="Arial"/>
                      <w:b/>
                      <w:bCs/>
                      <w:sz w:val="18"/>
                      <w:szCs w:val="18"/>
                      <w:lang w:eastAsia="hr-HR"/>
                    </w:rPr>
                  </w:pPr>
                  <w:proofErr w:type="spellStart"/>
                  <w:r w:rsidRPr="00BB1E8F">
                    <w:rPr>
                      <w:rFonts w:ascii="Arial" w:eastAsia="Times New Roman" w:hAnsi="Arial" w:cs="Arial"/>
                      <w:b/>
                      <w:bCs/>
                      <w:sz w:val="18"/>
                      <w:szCs w:val="18"/>
                      <w:lang w:eastAsia="hr-HR"/>
                    </w:rPr>
                    <w:t>R.b</w:t>
                  </w:r>
                  <w:proofErr w:type="spellEnd"/>
                  <w:r w:rsidRPr="00BB1E8F">
                    <w:rPr>
                      <w:rFonts w:ascii="Arial" w:eastAsia="Times New Roman" w:hAnsi="Arial" w:cs="Arial"/>
                      <w:b/>
                      <w:bCs/>
                      <w:sz w:val="18"/>
                      <w:szCs w:val="18"/>
                      <w:lang w:eastAsia="hr-HR"/>
                    </w:rPr>
                    <w:t>.</w:t>
                  </w:r>
                </w:p>
              </w:tc>
              <w:tc>
                <w:tcPr>
                  <w:tcW w:w="3923" w:type="dxa"/>
                  <w:shd w:val="clear" w:color="auto" w:fill="D9D9D9"/>
                  <w:vAlign w:val="center"/>
                </w:tcPr>
                <w:p w14:paraId="7C685674" w14:textId="77777777" w:rsidR="00BB1E8F" w:rsidRPr="00BB1E8F" w:rsidRDefault="00BB1E8F" w:rsidP="00BB1E8F">
                  <w:pPr>
                    <w:keepNext/>
                    <w:spacing w:after="0" w:line="240" w:lineRule="auto"/>
                    <w:jc w:val="both"/>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Naziv aktivnosti/projekta</w:t>
                  </w:r>
                </w:p>
              </w:tc>
              <w:tc>
                <w:tcPr>
                  <w:tcW w:w="1750" w:type="dxa"/>
                  <w:shd w:val="clear" w:color="auto" w:fill="D9D9D9"/>
                  <w:vAlign w:val="center"/>
                </w:tcPr>
                <w:p w14:paraId="49C99E05"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Plan                2026.</w:t>
                  </w:r>
                </w:p>
              </w:tc>
              <w:tc>
                <w:tcPr>
                  <w:tcW w:w="1750" w:type="dxa"/>
                  <w:shd w:val="clear" w:color="auto" w:fill="D9D9D9"/>
                  <w:vAlign w:val="center"/>
                </w:tcPr>
                <w:p w14:paraId="56C005A6"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Povećanje/         </w:t>
                  </w:r>
                </w:p>
                <w:p w14:paraId="1FA5975C"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Smanjenje</w:t>
                  </w:r>
                </w:p>
              </w:tc>
              <w:tc>
                <w:tcPr>
                  <w:tcW w:w="1750" w:type="dxa"/>
                  <w:shd w:val="clear" w:color="auto" w:fill="D9D9D9"/>
                  <w:vAlign w:val="center"/>
                </w:tcPr>
                <w:p w14:paraId="2EAC6709"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Novi plan </w:t>
                  </w:r>
                </w:p>
                <w:p w14:paraId="26F98A1B" w14:textId="77777777" w:rsidR="00BB1E8F" w:rsidRPr="00BB1E8F" w:rsidRDefault="00BB1E8F" w:rsidP="00BB1E8F">
                  <w:pPr>
                    <w:keepNext/>
                    <w:spacing w:after="0" w:line="240" w:lineRule="auto"/>
                    <w:jc w:val="center"/>
                    <w:outlineLvl w:val="6"/>
                    <w:rPr>
                      <w:rFonts w:ascii="Arial" w:eastAsia="Times New Roman" w:hAnsi="Arial" w:cs="Arial"/>
                      <w:bCs/>
                      <w:sz w:val="18"/>
                      <w:szCs w:val="18"/>
                      <w:lang w:eastAsia="hr-HR"/>
                    </w:rPr>
                  </w:pPr>
                  <w:r w:rsidRPr="00BB1E8F">
                    <w:rPr>
                      <w:rFonts w:ascii="Arial" w:eastAsia="Times New Roman" w:hAnsi="Arial" w:cs="Arial"/>
                      <w:b/>
                      <w:bCs/>
                      <w:sz w:val="18"/>
                      <w:szCs w:val="18"/>
                      <w:lang w:eastAsia="hr-HR"/>
                    </w:rPr>
                    <w:t>2026.</w:t>
                  </w:r>
                </w:p>
              </w:tc>
            </w:tr>
            <w:tr w:rsidR="00BB1E8F" w:rsidRPr="00BB1E8F" w14:paraId="52F01CE8" w14:textId="77777777" w:rsidTr="00C11CB9">
              <w:trPr>
                <w:trHeight w:hRule="exact" w:val="662"/>
              </w:trPr>
              <w:tc>
                <w:tcPr>
                  <w:tcW w:w="729" w:type="dxa"/>
                  <w:vAlign w:val="center"/>
                </w:tcPr>
                <w:p w14:paraId="38FFEC0D"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01.</w:t>
                  </w:r>
                </w:p>
              </w:tc>
              <w:tc>
                <w:tcPr>
                  <w:tcW w:w="3923" w:type="dxa"/>
                  <w:vAlign w:val="center"/>
                </w:tcPr>
                <w:p w14:paraId="4D0F8C02"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Izgradnja i opremanje nove  zgrade ZZJZ-a</w:t>
                  </w:r>
                </w:p>
              </w:tc>
              <w:tc>
                <w:tcPr>
                  <w:tcW w:w="5250" w:type="dxa"/>
                  <w:gridSpan w:val="3"/>
                  <w:vAlign w:val="center"/>
                </w:tcPr>
                <w:p w14:paraId="687B0809"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10.999.349,00             1.314.582,00             12.313.931,00</w:t>
                  </w:r>
                </w:p>
              </w:tc>
            </w:tr>
            <w:tr w:rsidR="00BB1E8F" w:rsidRPr="00BB1E8F" w14:paraId="21D6E56A" w14:textId="77777777" w:rsidTr="00C11CB9">
              <w:trPr>
                <w:trHeight w:hRule="exact" w:val="662"/>
              </w:trPr>
              <w:tc>
                <w:tcPr>
                  <w:tcW w:w="729" w:type="dxa"/>
                  <w:vAlign w:val="center"/>
                </w:tcPr>
                <w:p w14:paraId="6091CFBD"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02.</w:t>
                  </w:r>
                </w:p>
              </w:tc>
              <w:tc>
                <w:tcPr>
                  <w:tcW w:w="3923" w:type="dxa"/>
                  <w:vAlign w:val="center"/>
                </w:tcPr>
                <w:p w14:paraId="54DB6F3C"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Program „Zdrava županija“</w:t>
                  </w:r>
                </w:p>
              </w:tc>
              <w:tc>
                <w:tcPr>
                  <w:tcW w:w="5250" w:type="dxa"/>
                  <w:gridSpan w:val="3"/>
                  <w:vAlign w:val="center"/>
                </w:tcPr>
                <w:p w14:paraId="01472804"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0,00                    1.187,00                      1.187,00</w:t>
                  </w:r>
                </w:p>
              </w:tc>
            </w:tr>
            <w:tr w:rsidR="00BB1E8F" w:rsidRPr="00BB1E8F" w14:paraId="6696EA55" w14:textId="77777777" w:rsidTr="00C11CB9">
              <w:trPr>
                <w:trHeight w:hRule="exact" w:val="662"/>
              </w:trPr>
              <w:tc>
                <w:tcPr>
                  <w:tcW w:w="729" w:type="dxa"/>
                  <w:vAlign w:val="center"/>
                </w:tcPr>
                <w:p w14:paraId="4C2BE3AF"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03.</w:t>
                  </w:r>
                </w:p>
              </w:tc>
              <w:tc>
                <w:tcPr>
                  <w:tcW w:w="3923" w:type="dxa"/>
                  <w:vAlign w:val="center"/>
                </w:tcPr>
                <w:p w14:paraId="4ACA7D30"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Prevencija ovisnosti</w:t>
                  </w:r>
                </w:p>
              </w:tc>
              <w:tc>
                <w:tcPr>
                  <w:tcW w:w="5250" w:type="dxa"/>
                  <w:gridSpan w:val="3"/>
                  <w:vAlign w:val="center"/>
                </w:tcPr>
                <w:p w14:paraId="55317D0B"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33.000,00                           0,00                    33.000,00</w:t>
                  </w:r>
                </w:p>
              </w:tc>
            </w:tr>
            <w:tr w:rsidR="00BB1E8F" w:rsidRPr="00BB1E8F" w14:paraId="6A8D881A" w14:textId="77777777" w:rsidTr="00C11CB9">
              <w:trPr>
                <w:trHeight w:hRule="exact" w:val="405"/>
              </w:trPr>
              <w:tc>
                <w:tcPr>
                  <w:tcW w:w="729" w:type="dxa"/>
                  <w:shd w:val="clear" w:color="auto" w:fill="D9D9D9"/>
                  <w:vAlign w:val="center"/>
                </w:tcPr>
                <w:p w14:paraId="46A8A8D4" w14:textId="77777777" w:rsidR="00BB1E8F" w:rsidRPr="00BB1E8F" w:rsidRDefault="00BB1E8F" w:rsidP="00BB1E8F">
                  <w:pPr>
                    <w:spacing w:after="0" w:line="240" w:lineRule="auto"/>
                    <w:ind w:firstLine="709"/>
                    <w:jc w:val="both"/>
                    <w:rPr>
                      <w:rFonts w:ascii="Arial" w:eastAsia="Times New Roman" w:hAnsi="Arial" w:cs="Arial"/>
                      <w:b/>
                      <w:bCs/>
                      <w:sz w:val="18"/>
                      <w:szCs w:val="18"/>
                      <w:lang w:eastAsia="hr-HR"/>
                    </w:rPr>
                  </w:pPr>
                </w:p>
              </w:tc>
              <w:tc>
                <w:tcPr>
                  <w:tcW w:w="3923" w:type="dxa"/>
                  <w:shd w:val="clear" w:color="auto" w:fill="D9D9D9"/>
                  <w:vAlign w:val="center"/>
                </w:tcPr>
                <w:p w14:paraId="4F61A0B6" w14:textId="77777777" w:rsidR="00BB1E8F" w:rsidRPr="00BB1E8F" w:rsidRDefault="00BB1E8F" w:rsidP="00BB1E8F">
                  <w:pPr>
                    <w:spacing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Ukupno program:</w:t>
                  </w:r>
                </w:p>
              </w:tc>
              <w:tc>
                <w:tcPr>
                  <w:tcW w:w="1750" w:type="dxa"/>
                  <w:shd w:val="clear" w:color="auto" w:fill="D9D9D9"/>
                  <w:vAlign w:val="center"/>
                </w:tcPr>
                <w:p w14:paraId="6F5F3BD5" w14:textId="77777777" w:rsidR="00BB1E8F" w:rsidRPr="00BB1E8F" w:rsidRDefault="00BB1E8F" w:rsidP="00BB1E8F">
                  <w:pPr>
                    <w:spacing w:after="0" w:line="240" w:lineRule="auto"/>
                    <w:jc w:val="center"/>
                    <w:rPr>
                      <w:rFonts w:ascii="Arial" w:eastAsia="Times New Roman" w:hAnsi="Arial" w:cs="Arial"/>
                      <w:b/>
                      <w:sz w:val="18"/>
                      <w:szCs w:val="18"/>
                      <w:highlight w:val="yellow"/>
                      <w:lang w:eastAsia="hr-HR"/>
                    </w:rPr>
                  </w:pPr>
                  <w:r w:rsidRPr="00BB1E8F">
                    <w:rPr>
                      <w:rFonts w:ascii="Arial" w:eastAsia="Times New Roman" w:hAnsi="Arial" w:cs="Arial"/>
                      <w:b/>
                      <w:sz w:val="18"/>
                      <w:szCs w:val="18"/>
                      <w:lang w:eastAsia="hr-HR"/>
                    </w:rPr>
                    <w:t>11.032.349,00</w:t>
                  </w:r>
                </w:p>
              </w:tc>
              <w:tc>
                <w:tcPr>
                  <w:tcW w:w="1750" w:type="dxa"/>
                  <w:shd w:val="clear" w:color="auto" w:fill="D9D9D9"/>
                  <w:vAlign w:val="center"/>
                </w:tcPr>
                <w:p w14:paraId="338752CA" w14:textId="77777777" w:rsidR="00BB1E8F" w:rsidRPr="00BB1E8F" w:rsidRDefault="00BB1E8F" w:rsidP="00BB1E8F">
                  <w:pPr>
                    <w:spacing w:after="0" w:line="240" w:lineRule="auto"/>
                    <w:jc w:val="both"/>
                    <w:rPr>
                      <w:rFonts w:ascii="Arial" w:eastAsia="Times New Roman" w:hAnsi="Arial" w:cs="Arial"/>
                      <w:b/>
                      <w:sz w:val="18"/>
                      <w:szCs w:val="18"/>
                      <w:highlight w:val="yellow"/>
                      <w:lang w:eastAsia="hr-HR"/>
                    </w:rPr>
                  </w:pPr>
                  <w:r w:rsidRPr="00BB1E8F">
                    <w:rPr>
                      <w:rFonts w:ascii="Arial" w:eastAsia="Times New Roman" w:hAnsi="Arial" w:cs="Arial"/>
                      <w:b/>
                      <w:sz w:val="18"/>
                      <w:szCs w:val="18"/>
                      <w:lang w:eastAsia="hr-HR"/>
                    </w:rPr>
                    <w:t xml:space="preserve">    1.315.769,00</w:t>
                  </w:r>
                </w:p>
              </w:tc>
              <w:tc>
                <w:tcPr>
                  <w:tcW w:w="1750" w:type="dxa"/>
                  <w:shd w:val="clear" w:color="auto" w:fill="D9D9D9"/>
                  <w:vAlign w:val="center"/>
                </w:tcPr>
                <w:p w14:paraId="697FE553" w14:textId="77777777" w:rsidR="00BB1E8F" w:rsidRPr="00BB1E8F" w:rsidRDefault="00BB1E8F" w:rsidP="00BB1E8F">
                  <w:pPr>
                    <w:spacing w:after="0" w:line="240" w:lineRule="auto"/>
                    <w:jc w:val="both"/>
                    <w:rPr>
                      <w:rFonts w:ascii="Arial" w:eastAsia="Times New Roman" w:hAnsi="Arial" w:cs="Arial"/>
                      <w:b/>
                      <w:sz w:val="18"/>
                      <w:szCs w:val="18"/>
                      <w:lang w:eastAsia="hr-HR"/>
                    </w:rPr>
                  </w:pPr>
                  <w:r w:rsidRPr="00BB1E8F">
                    <w:rPr>
                      <w:rFonts w:ascii="Arial" w:eastAsia="Times New Roman" w:hAnsi="Arial" w:cs="Arial"/>
                      <w:b/>
                      <w:sz w:val="18"/>
                      <w:szCs w:val="18"/>
                      <w:lang w:eastAsia="hr-HR"/>
                    </w:rPr>
                    <w:t xml:space="preserve">    12.348.118,00</w:t>
                  </w:r>
                </w:p>
              </w:tc>
            </w:tr>
          </w:tbl>
          <w:p w14:paraId="52AB3D50" w14:textId="77777777" w:rsidR="00BB1E8F" w:rsidRPr="00BB1E8F" w:rsidRDefault="00BB1E8F" w:rsidP="00BB1E8F">
            <w:pPr>
              <w:spacing w:after="160" w:line="259" w:lineRule="auto"/>
              <w:ind w:left="709"/>
              <w:contextualSpacing/>
              <w:jc w:val="both"/>
              <w:rPr>
                <w:rFonts w:ascii="Calibri" w:eastAsia="Calibri" w:hAnsi="Calibri" w:cs="Times New Roman"/>
              </w:rPr>
            </w:pPr>
          </w:p>
          <w:p w14:paraId="0E5C072C" w14:textId="77777777" w:rsidR="00BB1E8F" w:rsidRPr="00BB1E8F" w:rsidRDefault="00BB1E8F" w:rsidP="00BB1E8F">
            <w:pPr>
              <w:spacing w:after="160" w:line="259" w:lineRule="auto"/>
              <w:ind w:left="709"/>
              <w:contextualSpacing/>
              <w:jc w:val="both"/>
              <w:rPr>
                <w:rFonts w:ascii="Calibri" w:eastAsia="Calibri" w:hAnsi="Calibri" w:cs="Times New Roman"/>
                <w:b/>
                <w:bCs/>
                <w:i/>
                <w:iCs/>
              </w:rPr>
            </w:pPr>
            <w:r w:rsidRPr="00BB1E8F">
              <w:rPr>
                <w:rFonts w:ascii="Calibri" w:eastAsia="Calibri" w:hAnsi="Calibri" w:cs="Times New Roman"/>
                <w:b/>
                <w:bCs/>
              </w:rPr>
              <w:t xml:space="preserve">1. Opis aktivnosti/projekta: </w:t>
            </w:r>
            <w:r w:rsidRPr="00BB1E8F">
              <w:rPr>
                <w:rFonts w:ascii="Calibri" w:eastAsia="Calibri" w:hAnsi="Calibri" w:cs="Times New Roman"/>
                <w:b/>
                <w:bCs/>
                <w:i/>
                <w:iCs/>
              </w:rPr>
              <w:t>Izgradnja i opremanje nove poslovne zgrade ZZJZ-a</w:t>
            </w:r>
          </w:p>
          <w:p w14:paraId="7B8BE60B"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Prostor za rad predstavlja jedan od osnovnih uvjeta za rad svake zdravstvene ustanove, a značaj Zavoda u tom pogledu naročito  je bio vidljiv u okolnostima pandemije prouzročene virusom COVID-19. Zavod svoju redovnu djelatnost obavlja na ukupno 6 lokacija: 3 u Varaždinu, te 3 izvan Varaždina: u Ivancu, Ludbregu i Novom Marofu. Objedinjavanjem poslovnih jedinica koje obavljaju svoju djelatnost na području grada Varaždina racionaliziralo bi se u prvom redu tekuće poslovanje, naročito u pogledu smanjenja materijalnih troškova, a novim adekvatnim prostorom koji odgovara današnjim standardima pružanja zdravstvene zaštite otvorile bi se i nove mogućnosti za podizanje kvalitete usluga koje pruža Zavod. Izgradnjom nove poslovne zgrade riješio bi se dugogodišnji problem nedostatka poslovnog prostora. Provedbom projekta osigurali bi se potrebni prostorni uvjeti za obavljanje tekućih radnih zadataka, te daljnji razvoj svih djelatnosti Zavoda. Također objedinjavanjem svih djelatnosti Zavoda na jednoj lokaciji osiguravaju se uvjeti za multidisciplinarni pristup javnozdravstvenim problemima iz domene rada svih djelatnosti Zavoda što svakako predstavlja prednost u obavljanju redovnih i razvojnih aktivnosti Zavoda. Uz navedeno, cilj ovog projekta je i osigurati zaposlenicima Zavoda zadovoljavajuću infrastrukturu i materijalno-tehničke uvjete za rad. Projekt je operativno započet 2022. godine izradom projektne dokumentacije. Županijska skupština Varaždinske županije donijela je 25. rujna 2024. godine Odluku o prihvaćanju projekta „Izgradnja i opremanje nove zgrade Zavoda za javno zdravstvo Varaždinske županije“ kojom je utvrđena planirana vrijednost projekta u iznosu 18.000.000,00 EUR-a, te sljedeći izvori financiranja: vlastita sredstva Zavoda 6.898.680,00 EUR-a, dugoročni kredit 2.500.000,00 EUR-a i Proračun Varaždinske županije 8.601.320,00 EUR-a. Otplata kredita realizirat će se vlastitim sredstvima Zavoda. Nakon provedenih priprema i konzultacija potrebnih prije početka izgradnje, krenuli su radovi izgradnje početkom 2025. godine. Građevinski radovi su u tijeku, a krajnji planirani rok završetka radova izgradnje je kraj 2026. godine. U tijeku su pripreme za provedbu nabavnih postupaka u svrhu nabave opreme za novu zgradu.</w:t>
            </w:r>
          </w:p>
          <w:p w14:paraId="410523A4" w14:textId="77777777" w:rsidR="00BB1E8F" w:rsidRPr="00BB1E8F" w:rsidRDefault="00BB1E8F" w:rsidP="00BB1E8F">
            <w:pPr>
              <w:spacing w:after="160" w:line="259" w:lineRule="auto"/>
              <w:ind w:left="709"/>
              <w:contextualSpacing/>
              <w:jc w:val="both"/>
              <w:rPr>
                <w:rFonts w:ascii="Calibri" w:eastAsia="Calibri" w:hAnsi="Calibri" w:cs="Times New Roman"/>
                <w:b/>
                <w:bCs/>
              </w:rPr>
            </w:pPr>
            <w:r w:rsidRPr="00BB1E8F">
              <w:rPr>
                <w:rFonts w:ascii="Calibri" w:eastAsia="Calibri" w:hAnsi="Calibri" w:cs="Times New Roman"/>
                <w:b/>
                <w:bCs/>
              </w:rPr>
              <w:t>Obrazloženje I. Izmjena i dopuna Financijskog plana za 2026. godinu</w:t>
            </w:r>
          </w:p>
          <w:p w14:paraId="7D3516ED"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 xml:space="preserve">Za 2026. godinu predviđa se pokriće rashoda ove aktivnosti prenesenim viškom prihoda iz prethodnih godina 47,44%, decentraliziranim sredstvima za 2026. godinu 7,90%, sredstvima Proračuna Varaždinske županije 24,36% i sredstvima dugoročnog kredita 20,30% Navedeni rashodi obuhvaćaju radove vezane za izgradnju zgrade u iznosu 10.288,931 EUR, te rashode za nabavu opreme u iznosu 2.025.000,00 EUR. U odnosu na izvorni plan povećanje rashoda iznosi 11,95% zbog naknadno ugovorenih aktivnosti vezanih za izgradnju zgrade koje se planiraju provesti tijekom 2026. godine (nabava i montaža lifta, radovi izvođenja </w:t>
            </w:r>
            <w:proofErr w:type="spellStart"/>
            <w:r w:rsidRPr="00BB1E8F">
              <w:rPr>
                <w:rFonts w:ascii="Calibri" w:eastAsia="Calibri" w:hAnsi="Calibri" w:cs="Times New Roman"/>
              </w:rPr>
              <w:t>sprinklera</w:t>
            </w:r>
            <w:proofErr w:type="spellEnd"/>
            <w:r w:rsidRPr="00BB1E8F">
              <w:rPr>
                <w:rFonts w:ascii="Calibri" w:eastAsia="Calibri" w:hAnsi="Calibri" w:cs="Times New Roman"/>
              </w:rPr>
              <w:t xml:space="preserve">, projektantski nadzor, vodovodni i kanalizacijski priključak), kao i zbog povećanja tržišne cijene opreme.  </w:t>
            </w:r>
          </w:p>
          <w:p w14:paraId="78BD85D2"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CILJEVI I POKAZATELJI USPJEŠNOSTI KOJIMA ĆE SE MJERITI OSTVARENJE CILJEVA: </w:t>
            </w:r>
          </w:p>
          <w:p w14:paraId="19C3AFB8"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13"/>
              <w:gridCol w:w="1643"/>
              <w:gridCol w:w="1313"/>
              <w:gridCol w:w="1111"/>
              <w:gridCol w:w="1248"/>
              <w:gridCol w:w="1111"/>
              <w:gridCol w:w="1111"/>
              <w:gridCol w:w="1267"/>
            </w:tblGrid>
            <w:tr w:rsidR="00BB1E8F" w:rsidRPr="00BB1E8F" w14:paraId="12E8E5BC" w14:textId="77777777" w:rsidTr="00C11CB9">
              <w:trPr>
                <w:trHeight w:hRule="exact" w:val="695"/>
                <w:tblHeader/>
              </w:trPr>
              <w:tc>
                <w:tcPr>
                  <w:tcW w:w="649" w:type="pct"/>
                  <w:shd w:val="clear" w:color="auto" w:fill="E6E6E6"/>
                  <w:vAlign w:val="center"/>
                  <w:hideMark/>
                </w:tcPr>
                <w:p w14:paraId="0338E503"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Pokazatelj </w:t>
                  </w:r>
                </w:p>
              </w:tc>
              <w:tc>
                <w:tcPr>
                  <w:tcW w:w="812" w:type="pct"/>
                  <w:shd w:val="clear" w:color="auto" w:fill="E6E6E6"/>
                  <w:vAlign w:val="center"/>
                  <w:hideMark/>
                </w:tcPr>
                <w:p w14:paraId="38B65C49" w14:textId="77777777" w:rsidR="00BB1E8F" w:rsidRPr="00BB1E8F" w:rsidRDefault="00BB1E8F" w:rsidP="00BB1E8F">
                  <w:pPr>
                    <w:keepNext/>
                    <w:spacing w:after="0" w:line="240" w:lineRule="auto"/>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Definicija</w:t>
                  </w:r>
                </w:p>
              </w:tc>
              <w:tc>
                <w:tcPr>
                  <w:tcW w:w="649" w:type="pct"/>
                  <w:shd w:val="clear" w:color="auto" w:fill="E6E6E6"/>
                  <w:vAlign w:val="center"/>
                  <w:hideMark/>
                </w:tcPr>
                <w:p w14:paraId="46FF3F34" w14:textId="77777777" w:rsidR="00BB1E8F" w:rsidRPr="00BB1E8F" w:rsidRDefault="00BB1E8F" w:rsidP="00BB1E8F">
                  <w:pPr>
                    <w:keepNext/>
                    <w:spacing w:after="0" w:line="240" w:lineRule="auto"/>
                    <w:ind w:left="-77" w:right="-29"/>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Jedinica</w:t>
                  </w:r>
                </w:p>
              </w:tc>
              <w:tc>
                <w:tcPr>
                  <w:tcW w:w="549" w:type="pct"/>
                  <w:shd w:val="clear" w:color="auto" w:fill="E6E6E6"/>
                  <w:vAlign w:val="center"/>
                  <w:hideMark/>
                </w:tcPr>
                <w:p w14:paraId="492880D6"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Polazna vrijednost</w:t>
                  </w:r>
                </w:p>
              </w:tc>
              <w:tc>
                <w:tcPr>
                  <w:tcW w:w="617" w:type="pct"/>
                  <w:shd w:val="clear" w:color="auto" w:fill="E6E6E6"/>
                  <w:vAlign w:val="center"/>
                  <w:hideMark/>
                </w:tcPr>
                <w:p w14:paraId="31E36E81"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Izvor podataka</w:t>
                  </w:r>
                </w:p>
              </w:tc>
              <w:tc>
                <w:tcPr>
                  <w:tcW w:w="549" w:type="pct"/>
                  <w:shd w:val="clear" w:color="auto" w:fill="E6E6E6"/>
                  <w:vAlign w:val="center"/>
                  <w:hideMark/>
                </w:tcPr>
                <w:p w14:paraId="7D131FC1"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Ciljana vrijednost 2026.</w:t>
                  </w:r>
                </w:p>
              </w:tc>
              <w:tc>
                <w:tcPr>
                  <w:tcW w:w="549" w:type="pct"/>
                  <w:shd w:val="clear" w:color="auto" w:fill="E6E6E6"/>
                  <w:vAlign w:val="center"/>
                  <w:hideMark/>
                </w:tcPr>
                <w:p w14:paraId="61B62799"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Promjena</w:t>
                  </w:r>
                </w:p>
              </w:tc>
              <w:tc>
                <w:tcPr>
                  <w:tcW w:w="628" w:type="pct"/>
                  <w:shd w:val="clear" w:color="auto" w:fill="E6E6E6"/>
                  <w:vAlign w:val="center"/>
                  <w:hideMark/>
                </w:tcPr>
                <w:p w14:paraId="2419F56C"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Nova vrijednost 2026.</w:t>
                  </w:r>
                </w:p>
              </w:tc>
            </w:tr>
            <w:tr w:rsidR="00BB1E8F" w:rsidRPr="00BB1E8F" w14:paraId="19B93239" w14:textId="77777777" w:rsidTr="00C11CB9">
              <w:trPr>
                <w:trHeight w:hRule="exact" w:val="1927"/>
                <w:tblHeader/>
              </w:trPr>
              <w:tc>
                <w:tcPr>
                  <w:tcW w:w="649" w:type="pct"/>
                  <w:vAlign w:val="center"/>
                </w:tcPr>
                <w:p w14:paraId="0BC22B4D"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Sklopljeni ugovori i narudžbenice u svrhu provedbe projekta</w:t>
                  </w:r>
                </w:p>
              </w:tc>
              <w:tc>
                <w:tcPr>
                  <w:tcW w:w="812" w:type="pct"/>
                  <w:vAlign w:val="center"/>
                </w:tcPr>
                <w:p w14:paraId="3303DFD2"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Izgradnja i opremanje nove poslovne zgrade za potrebe Zavoda</w:t>
                  </w:r>
                </w:p>
              </w:tc>
              <w:tc>
                <w:tcPr>
                  <w:tcW w:w="649" w:type="pct"/>
                  <w:vAlign w:val="center"/>
                </w:tcPr>
                <w:p w14:paraId="36AE53A1"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sklopljenih ugovora i narudžbenica</w:t>
                  </w:r>
                </w:p>
              </w:tc>
              <w:tc>
                <w:tcPr>
                  <w:tcW w:w="549" w:type="pct"/>
                  <w:vAlign w:val="center"/>
                </w:tcPr>
                <w:p w14:paraId="58CB273F"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w:t>
                  </w:r>
                </w:p>
              </w:tc>
              <w:tc>
                <w:tcPr>
                  <w:tcW w:w="617" w:type="pct"/>
                  <w:vAlign w:val="center"/>
                </w:tcPr>
                <w:p w14:paraId="04AD7AFA"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49" w:type="pct"/>
                  <w:vAlign w:val="center"/>
                </w:tcPr>
                <w:p w14:paraId="0E536931"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p>
                <w:p w14:paraId="30F74243"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15</w:t>
                  </w:r>
                </w:p>
                <w:p w14:paraId="18B5C66E"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p>
              </w:tc>
              <w:tc>
                <w:tcPr>
                  <w:tcW w:w="549" w:type="pct"/>
                  <w:vAlign w:val="center"/>
                </w:tcPr>
                <w:p w14:paraId="108A2562"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-5</w:t>
                  </w:r>
                </w:p>
              </w:tc>
              <w:tc>
                <w:tcPr>
                  <w:tcW w:w="628" w:type="pct"/>
                  <w:vAlign w:val="center"/>
                </w:tcPr>
                <w:p w14:paraId="1EC8D5A7"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10</w:t>
                  </w:r>
                </w:p>
              </w:tc>
            </w:tr>
          </w:tbl>
          <w:p w14:paraId="70C88447" w14:textId="77777777" w:rsidR="00BB1E8F" w:rsidRPr="00BB1E8F" w:rsidRDefault="00BB1E8F" w:rsidP="00BB1E8F">
            <w:pPr>
              <w:spacing w:after="0" w:line="240" w:lineRule="auto"/>
              <w:jc w:val="both"/>
              <w:rPr>
                <w:rFonts w:ascii="Calibri" w:eastAsia="Times New Roman" w:hAnsi="Calibri" w:cs="Calibri"/>
                <w:lang w:eastAsia="hr-HR"/>
              </w:rPr>
            </w:pPr>
          </w:p>
          <w:p w14:paraId="5787943F" w14:textId="77777777" w:rsidR="00BB1E8F" w:rsidRPr="00BB1E8F" w:rsidRDefault="00BB1E8F" w:rsidP="00BB1E8F">
            <w:pPr>
              <w:spacing w:after="0" w:line="240" w:lineRule="auto"/>
              <w:jc w:val="both"/>
              <w:rPr>
                <w:rFonts w:ascii="Calibri" w:eastAsia="Times New Roman" w:hAnsi="Calibri" w:cs="Calibri"/>
                <w:lang w:eastAsia="hr-HR"/>
              </w:rPr>
            </w:pPr>
            <w:r w:rsidRPr="00BB1E8F">
              <w:rPr>
                <w:rFonts w:ascii="Calibri" w:eastAsia="Times New Roman" w:hAnsi="Calibri" w:cs="Calibri"/>
                <w:lang w:eastAsia="hr-HR"/>
              </w:rPr>
              <w:t xml:space="preserve">          </w:t>
            </w:r>
          </w:p>
          <w:p w14:paraId="074F29DB" w14:textId="77777777" w:rsidR="00BB1E8F" w:rsidRPr="00BB1E8F" w:rsidRDefault="00BB1E8F" w:rsidP="00BB1E8F">
            <w:pPr>
              <w:numPr>
                <w:ilvl w:val="0"/>
                <w:numId w:val="3"/>
              </w:numPr>
              <w:spacing w:after="0" w:line="240" w:lineRule="auto"/>
              <w:jc w:val="both"/>
              <w:rPr>
                <w:rFonts w:ascii="Calibri" w:eastAsia="Calibri" w:hAnsi="Calibri" w:cs="Times New Roman"/>
                <w:b/>
                <w:bCs/>
                <w:i/>
                <w:iCs/>
              </w:rPr>
            </w:pPr>
            <w:r w:rsidRPr="00BB1E8F">
              <w:rPr>
                <w:rFonts w:ascii="Calibri" w:eastAsia="Calibri" w:hAnsi="Calibri" w:cs="Times New Roman"/>
                <w:b/>
                <w:bCs/>
              </w:rPr>
              <w:t xml:space="preserve">Opis aktivnosti/projekta: </w:t>
            </w:r>
            <w:r w:rsidRPr="00BB1E8F">
              <w:rPr>
                <w:rFonts w:ascii="Calibri" w:eastAsia="Calibri" w:hAnsi="Calibri" w:cs="Times New Roman"/>
                <w:b/>
                <w:bCs/>
                <w:i/>
                <w:iCs/>
              </w:rPr>
              <w:t>Program „Zdrava županija“</w:t>
            </w:r>
          </w:p>
          <w:p w14:paraId="0305586E" w14:textId="77777777" w:rsidR="00BB1E8F" w:rsidRPr="00BB1E8F" w:rsidRDefault="00BB1E8F" w:rsidP="00BB1E8F">
            <w:pPr>
              <w:spacing w:after="0" w:line="240" w:lineRule="auto"/>
              <w:ind w:left="709"/>
              <w:jc w:val="both"/>
              <w:rPr>
                <w:rFonts w:ascii="Calibri" w:eastAsia="Calibri" w:hAnsi="Calibri" w:cs="Times New Roman"/>
                <w:b/>
                <w:bCs/>
              </w:rPr>
            </w:pPr>
          </w:p>
          <w:p w14:paraId="7F1E2B54" w14:textId="77777777" w:rsidR="00BB1E8F" w:rsidRPr="00BB1E8F" w:rsidRDefault="00BB1E8F" w:rsidP="00BB1E8F">
            <w:pPr>
              <w:spacing w:after="0" w:line="240" w:lineRule="auto"/>
              <w:ind w:firstLine="709"/>
              <w:jc w:val="both"/>
              <w:rPr>
                <w:rFonts w:ascii="Calibri" w:eastAsia="Calibri" w:hAnsi="Calibri" w:cs="Times New Roman"/>
              </w:rPr>
            </w:pPr>
            <w:r w:rsidRPr="00BB1E8F">
              <w:rPr>
                <w:rFonts w:ascii="Calibri" w:eastAsia="Calibri" w:hAnsi="Calibri" w:cs="Times New Roman"/>
              </w:rPr>
              <w:t xml:space="preserve">Ovaj program provodi se u svrhu unaprjeđivanja uvjeta života deficitarnih medicinskih stručnjaka, </w:t>
            </w:r>
            <w:proofErr w:type="spellStart"/>
            <w:r w:rsidRPr="00BB1E8F">
              <w:rPr>
                <w:rFonts w:ascii="Calibri" w:eastAsia="Calibri" w:hAnsi="Calibri" w:cs="Times New Roman"/>
              </w:rPr>
              <w:t>prven</w:t>
            </w:r>
            <w:proofErr w:type="spellEnd"/>
            <w:r w:rsidRPr="00BB1E8F">
              <w:rPr>
                <w:rFonts w:ascii="Calibri" w:eastAsia="Calibri" w:hAnsi="Calibri" w:cs="Times New Roman"/>
              </w:rPr>
              <w:t>-</w:t>
            </w:r>
          </w:p>
          <w:p w14:paraId="43713EA3" w14:textId="77777777" w:rsidR="00BB1E8F" w:rsidRPr="00BB1E8F" w:rsidRDefault="00BB1E8F" w:rsidP="00BB1E8F">
            <w:pPr>
              <w:spacing w:after="0" w:line="240" w:lineRule="auto"/>
              <w:ind w:firstLine="709"/>
              <w:jc w:val="both"/>
              <w:rPr>
                <w:rFonts w:ascii="Calibri" w:eastAsia="Calibri" w:hAnsi="Calibri" w:cs="Times New Roman"/>
              </w:rPr>
            </w:pPr>
            <w:proofErr w:type="spellStart"/>
            <w:r w:rsidRPr="00BB1E8F">
              <w:rPr>
                <w:rFonts w:ascii="Calibri" w:eastAsia="Calibri" w:hAnsi="Calibri" w:cs="Times New Roman"/>
              </w:rPr>
              <w:t>stveno</w:t>
            </w:r>
            <w:proofErr w:type="spellEnd"/>
            <w:r w:rsidRPr="00BB1E8F">
              <w:rPr>
                <w:rFonts w:ascii="Calibri" w:eastAsia="Calibri" w:hAnsi="Calibri" w:cs="Times New Roman"/>
              </w:rPr>
              <w:t xml:space="preserve"> liječnika, u cilju njihovog ostanka u Zavodu za javno zdravstvo Varaždinske županije i daljnjeg </w:t>
            </w:r>
            <w:proofErr w:type="spellStart"/>
            <w:r w:rsidRPr="00BB1E8F">
              <w:rPr>
                <w:rFonts w:ascii="Calibri" w:eastAsia="Calibri" w:hAnsi="Calibri" w:cs="Times New Roman"/>
              </w:rPr>
              <w:t>kva</w:t>
            </w:r>
            <w:proofErr w:type="spellEnd"/>
            <w:r w:rsidRPr="00BB1E8F">
              <w:rPr>
                <w:rFonts w:ascii="Calibri" w:eastAsia="Calibri" w:hAnsi="Calibri" w:cs="Times New Roman"/>
              </w:rPr>
              <w:t>-</w:t>
            </w:r>
          </w:p>
          <w:p w14:paraId="6A7CCD34" w14:textId="77777777" w:rsidR="00BB1E8F" w:rsidRPr="00BB1E8F" w:rsidRDefault="00BB1E8F" w:rsidP="00BB1E8F">
            <w:pPr>
              <w:spacing w:after="0" w:line="240" w:lineRule="auto"/>
              <w:ind w:firstLine="709"/>
              <w:jc w:val="both"/>
              <w:rPr>
                <w:rFonts w:ascii="Calibri" w:eastAsia="Calibri" w:hAnsi="Calibri" w:cs="Times New Roman"/>
              </w:rPr>
            </w:pPr>
            <w:proofErr w:type="spellStart"/>
            <w:r w:rsidRPr="00BB1E8F">
              <w:rPr>
                <w:rFonts w:ascii="Calibri" w:eastAsia="Calibri" w:hAnsi="Calibri" w:cs="Times New Roman"/>
              </w:rPr>
              <w:t>litetnog</w:t>
            </w:r>
            <w:proofErr w:type="spellEnd"/>
            <w:r w:rsidRPr="00BB1E8F">
              <w:rPr>
                <w:rFonts w:ascii="Calibri" w:eastAsia="Calibri" w:hAnsi="Calibri" w:cs="Times New Roman"/>
              </w:rPr>
              <w:t xml:space="preserve"> pružanja usluga zdravstvene zaštite pučanstvu Varaždinske županije. Program se provodi  putem</w:t>
            </w:r>
          </w:p>
          <w:p w14:paraId="50D92380" w14:textId="77777777" w:rsidR="00BB1E8F" w:rsidRPr="00BB1E8F" w:rsidRDefault="00BB1E8F" w:rsidP="00BB1E8F">
            <w:pPr>
              <w:spacing w:after="0" w:line="240" w:lineRule="auto"/>
              <w:ind w:firstLine="709"/>
              <w:jc w:val="both"/>
              <w:rPr>
                <w:rFonts w:ascii="Calibri" w:eastAsia="Calibri" w:hAnsi="Calibri" w:cs="Times New Roman"/>
              </w:rPr>
            </w:pPr>
            <w:r w:rsidRPr="00BB1E8F">
              <w:rPr>
                <w:rFonts w:ascii="Calibri" w:eastAsia="Calibri" w:hAnsi="Calibri" w:cs="Times New Roman"/>
              </w:rPr>
              <w:t>sufinanciranja troškova najamnine stanovanja medicinskom osoblju Zavoda temeljem Sporazuma  sklop-</w:t>
            </w:r>
          </w:p>
          <w:p w14:paraId="1BF2CD48" w14:textId="1AA3D1AC" w:rsidR="00BB1E8F" w:rsidRPr="004E6BBB" w:rsidRDefault="00BB1E8F" w:rsidP="004E6BBB">
            <w:pPr>
              <w:spacing w:after="0" w:line="240" w:lineRule="auto"/>
              <w:ind w:firstLine="709"/>
              <w:jc w:val="both"/>
              <w:rPr>
                <w:rFonts w:ascii="Calibri" w:eastAsia="Calibri" w:hAnsi="Calibri" w:cs="Times New Roman"/>
              </w:rPr>
            </w:pPr>
            <w:proofErr w:type="spellStart"/>
            <w:r w:rsidRPr="00BB1E8F">
              <w:rPr>
                <w:rFonts w:ascii="Calibri" w:eastAsia="Calibri" w:hAnsi="Calibri" w:cs="Times New Roman"/>
              </w:rPr>
              <w:t>ljenog</w:t>
            </w:r>
            <w:proofErr w:type="spellEnd"/>
            <w:r w:rsidRPr="00BB1E8F">
              <w:rPr>
                <w:rFonts w:ascii="Calibri" w:eastAsia="Calibri" w:hAnsi="Calibri" w:cs="Times New Roman"/>
              </w:rPr>
              <w:t xml:space="preserve"> s Gradom Varaždinom i Varaždinskom županijom (točka I.3.4. Obrazloženja Općeg dijela).</w:t>
            </w:r>
          </w:p>
          <w:p w14:paraId="4CBA07DD" w14:textId="77777777" w:rsidR="00BB1E8F" w:rsidRPr="00BB1E8F" w:rsidRDefault="00BB1E8F" w:rsidP="00BB1E8F">
            <w:pPr>
              <w:spacing w:after="160" w:line="259" w:lineRule="auto"/>
              <w:ind w:left="709"/>
              <w:contextualSpacing/>
              <w:jc w:val="both"/>
              <w:rPr>
                <w:rFonts w:ascii="Calibri" w:eastAsia="Calibri" w:hAnsi="Calibri" w:cs="Times New Roman"/>
                <w:b/>
                <w:bCs/>
              </w:rPr>
            </w:pPr>
            <w:r w:rsidRPr="00BB1E8F">
              <w:rPr>
                <w:rFonts w:ascii="Calibri" w:eastAsia="Calibri" w:hAnsi="Calibri" w:cs="Times New Roman"/>
                <w:b/>
                <w:bCs/>
              </w:rPr>
              <w:t>Obrazloženje I. Izmjena i dopuna Financijskog plana za 2026. godinu.</w:t>
            </w:r>
          </w:p>
          <w:p w14:paraId="17CC98C8"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Za provedbu ove aktivnosti planirana su sredstva u iznosu od 1.187,00 EUR za 2026. godinu. Iz Proračuna Varaždinske županije planirano je ukupno 600,00 EUR, a iz Proračuna Grada Varaždina 587,00 EUR.</w:t>
            </w:r>
          </w:p>
          <w:p w14:paraId="1F0DEEED"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CILJEVI I POKAZATELJI USPJEŠNOSTI KOJIMA ĆE SE MJERITI OSTVARENJE CILJEVA: </w:t>
            </w:r>
          </w:p>
          <w:p w14:paraId="7493AB66"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13"/>
              <w:gridCol w:w="1643"/>
              <w:gridCol w:w="1313"/>
              <w:gridCol w:w="1111"/>
              <w:gridCol w:w="1248"/>
              <w:gridCol w:w="1111"/>
              <w:gridCol w:w="1111"/>
              <w:gridCol w:w="1267"/>
            </w:tblGrid>
            <w:tr w:rsidR="00BB1E8F" w:rsidRPr="00BB1E8F" w14:paraId="6303E096" w14:textId="77777777" w:rsidTr="00C11CB9">
              <w:trPr>
                <w:trHeight w:hRule="exact" w:val="695"/>
                <w:tblHeader/>
              </w:trPr>
              <w:tc>
                <w:tcPr>
                  <w:tcW w:w="649" w:type="pct"/>
                  <w:shd w:val="clear" w:color="auto" w:fill="E6E6E6"/>
                  <w:vAlign w:val="center"/>
                  <w:hideMark/>
                </w:tcPr>
                <w:p w14:paraId="602355D3"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Pokazatelj </w:t>
                  </w:r>
                </w:p>
              </w:tc>
              <w:tc>
                <w:tcPr>
                  <w:tcW w:w="812" w:type="pct"/>
                  <w:shd w:val="clear" w:color="auto" w:fill="E6E6E6"/>
                  <w:vAlign w:val="center"/>
                  <w:hideMark/>
                </w:tcPr>
                <w:p w14:paraId="46A05D8A" w14:textId="77777777" w:rsidR="00BB1E8F" w:rsidRPr="00BB1E8F" w:rsidRDefault="00BB1E8F" w:rsidP="00BB1E8F">
                  <w:pPr>
                    <w:keepNext/>
                    <w:spacing w:after="0" w:line="240" w:lineRule="auto"/>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Definicija</w:t>
                  </w:r>
                </w:p>
              </w:tc>
              <w:tc>
                <w:tcPr>
                  <w:tcW w:w="649" w:type="pct"/>
                  <w:shd w:val="clear" w:color="auto" w:fill="E6E6E6"/>
                  <w:vAlign w:val="center"/>
                  <w:hideMark/>
                </w:tcPr>
                <w:p w14:paraId="11314177" w14:textId="77777777" w:rsidR="00BB1E8F" w:rsidRPr="00BB1E8F" w:rsidRDefault="00BB1E8F" w:rsidP="00BB1E8F">
                  <w:pPr>
                    <w:keepNext/>
                    <w:spacing w:after="0" w:line="240" w:lineRule="auto"/>
                    <w:ind w:left="-77" w:right="-29"/>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Jedinica</w:t>
                  </w:r>
                </w:p>
              </w:tc>
              <w:tc>
                <w:tcPr>
                  <w:tcW w:w="549" w:type="pct"/>
                  <w:shd w:val="clear" w:color="auto" w:fill="E6E6E6"/>
                  <w:vAlign w:val="center"/>
                  <w:hideMark/>
                </w:tcPr>
                <w:p w14:paraId="29A92CE7"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Polazna vrijednost</w:t>
                  </w:r>
                </w:p>
              </w:tc>
              <w:tc>
                <w:tcPr>
                  <w:tcW w:w="617" w:type="pct"/>
                  <w:shd w:val="clear" w:color="auto" w:fill="E6E6E6"/>
                  <w:vAlign w:val="center"/>
                  <w:hideMark/>
                </w:tcPr>
                <w:p w14:paraId="5A2C5602"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Izvor podataka</w:t>
                  </w:r>
                </w:p>
              </w:tc>
              <w:tc>
                <w:tcPr>
                  <w:tcW w:w="549" w:type="pct"/>
                  <w:shd w:val="clear" w:color="auto" w:fill="E6E6E6"/>
                  <w:vAlign w:val="center"/>
                  <w:hideMark/>
                </w:tcPr>
                <w:p w14:paraId="71EC7E7D"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Ciljana vrijednost 2026.</w:t>
                  </w:r>
                </w:p>
              </w:tc>
              <w:tc>
                <w:tcPr>
                  <w:tcW w:w="549" w:type="pct"/>
                  <w:shd w:val="clear" w:color="auto" w:fill="E6E6E6"/>
                  <w:vAlign w:val="center"/>
                  <w:hideMark/>
                </w:tcPr>
                <w:p w14:paraId="18BD739B"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 Promjena</w:t>
                  </w:r>
                </w:p>
              </w:tc>
              <w:tc>
                <w:tcPr>
                  <w:tcW w:w="628" w:type="pct"/>
                  <w:shd w:val="clear" w:color="auto" w:fill="E6E6E6"/>
                  <w:vAlign w:val="center"/>
                  <w:hideMark/>
                </w:tcPr>
                <w:p w14:paraId="3708ADE4"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Nova vrijednost 2026.</w:t>
                  </w:r>
                </w:p>
              </w:tc>
            </w:tr>
            <w:tr w:rsidR="00BB1E8F" w:rsidRPr="00BB1E8F" w14:paraId="65F41CA6" w14:textId="77777777" w:rsidTr="00C11CB9">
              <w:trPr>
                <w:trHeight w:hRule="exact" w:val="1927"/>
                <w:tblHeader/>
              </w:trPr>
              <w:tc>
                <w:tcPr>
                  <w:tcW w:w="649" w:type="pct"/>
                  <w:vAlign w:val="center"/>
                </w:tcPr>
                <w:p w14:paraId="26CBD5C0"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medicinskih stručnjaka kojima se sufinanciraju troškovi najamnine stanovanja</w:t>
                  </w:r>
                </w:p>
              </w:tc>
              <w:tc>
                <w:tcPr>
                  <w:tcW w:w="812" w:type="pct"/>
                  <w:vAlign w:val="center"/>
                </w:tcPr>
                <w:p w14:paraId="74D3F8DE"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 xml:space="preserve">Sufinanciranje troškova najamnine stanovanja medicinskim stručnjacima u svrhu njihovog ostanka u Zavodu </w:t>
                  </w:r>
                </w:p>
              </w:tc>
              <w:tc>
                <w:tcPr>
                  <w:tcW w:w="649" w:type="pct"/>
                  <w:vAlign w:val="center"/>
                </w:tcPr>
                <w:p w14:paraId="02FF5FDA"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medicinskih stručnjaka</w:t>
                  </w:r>
                </w:p>
                <w:p w14:paraId="1A0CE3C6"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p>
              </w:tc>
              <w:tc>
                <w:tcPr>
                  <w:tcW w:w="549" w:type="pct"/>
                  <w:vAlign w:val="center"/>
                </w:tcPr>
                <w:p w14:paraId="7B8AD189"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w:t>
                  </w:r>
                </w:p>
              </w:tc>
              <w:tc>
                <w:tcPr>
                  <w:tcW w:w="617" w:type="pct"/>
                  <w:vAlign w:val="center"/>
                </w:tcPr>
                <w:p w14:paraId="179564DD"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49" w:type="pct"/>
                  <w:vAlign w:val="center"/>
                </w:tcPr>
                <w:p w14:paraId="594B41EF"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0</w:t>
                  </w:r>
                </w:p>
              </w:tc>
              <w:tc>
                <w:tcPr>
                  <w:tcW w:w="549" w:type="pct"/>
                  <w:vAlign w:val="center"/>
                </w:tcPr>
                <w:p w14:paraId="372D4AE3"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w:t>
                  </w:r>
                </w:p>
              </w:tc>
              <w:tc>
                <w:tcPr>
                  <w:tcW w:w="628" w:type="pct"/>
                  <w:vAlign w:val="center"/>
                </w:tcPr>
                <w:p w14:paraId="5F9EB0DE"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w:t>
                  </w:r>
                </w:p>
              </w:tc>
            </w:tr>
          </w:tbl>
          <w:p w14:paraId="60FBEAA3" w14:textId="77777777" w:rsidR="00BB1E8F" w:rsidRDefault="00BB1E8F" w:rsidP="00BB1E8F">
            <w:pPr>
              <w:spacing w:after="160" w:line="259" w:lineRule="auto"/>
              <w:ind w:firstLine="709"/>
              <w:contextualSpacing/>
              <w:jc w:val="both"/>
              <w:rPr>
                <w:rFonts w:ascii="Calibri" w:eastAsia="Calibri" w:hAnsi="Calibri" w:cs="Times New Roman"/>
              </w:rPr>
            </w:pPr>
          </w:p>
          <w:p w14:paraId="7C6EF61C" w14:textId="77777777" w:rsidR="004E6BBB" w:rsidRPr="00BB1E8F" w:rsidRDefault="004E6BBB" w:rsidP="00BB1E8F">
            <w:pPr>
              <w:spacing w:after="160" w:line="259" w:lineRule="auto"/>
              <w:ind w:firstLine="709"/>
              <w:contextualSpacing/>
              <w:jc w:val="both"/>
              <w:rPr>
                <w:rFonts w:ascii="Calibri" w:eastAsia="Calibri" w:hAnsi="Calibri" w:cs="Times New Roman"/>
              </w:rPr>
            </w:pPr>
          </w:p>
          <w:p w14:paraId="3B65635B" w14:textId="77777777" w:rsidR="00BB1E8F" w:rsidRPr="00BB1E8F" w:rsidRDefault="00BB1E8F" w:rsidP="00BB1E8F">
            <w:pPr>
              <w:numPr>
                <w:ilvl w:val="0"/>
                <w:numId w:val="3"/>
              </w:numPr>
              <w:spacing w:after="160" w:line="259" w:lineRule="auto"/>
              <w:contextualSpacing/>
              <w:jc w:val="both"/>
              <w:rPr>
                <w:rFonts w:ascii="Calibri" w:eastAsia="Calibri" w:hAnsi="Calibri" w:cs="Times New Roman"/>
                <w:b/>
                <w:bCs/>
                <w:i/>
                <w:iCs/>
              </w:rPr>
            </w:pPr>
            <w:r w:rsidRPr="00BB1E8F">
              <w:rPr>
                <w:rFonts w:ascii="Calibri" w:eastAsia="Calibri" w:hAnsi="Calibri" w:cs="Times New Roman"/>
                <w:b/>
                <w:bCs/>
              </w:rPr>
              <w:t xml:space="preserve">Opis aktivnosti/projekta: </w:t>
            </w:r>
            <w:r w:rsidRPr="00BB1E8F">
              <w:rPr>
                <w:rFonts w:ascii="Calibri" w:eastAsia="Calibri" w:hAnsi="Calibri" w:cs="Times New Roman"/>
                <w:b/>
                <w:bCs/>
                <w:i/>
                <w:iCs/>
              </w:rPr>
              <w:t>Prevencija ovisnosti</w:t>
            </w:r>
          </w:p>
          <w:p w14:paraId="3BA1625D"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 xml:space="preserve">U okviru ove aktivnosti planira se provedba projekta iz područja prevencije ovisnosti „Jačanje kapaciteta za prevenciju i rehabilitaciju ovisnosti u Varaždinskoj županiji“. Projekt se provodi temeljem ugovora sklopljenim s Ministarstvom zdravstva, a financira se iz sredstava prikupljenih od igara na sreću.  Glavni ciljevi projekta su: edukacija učenika i studenata o prevenciji i liječenju ovisnosti, edukacija i povećanje kapaciteta za prevenciju i liječenje ovisnosti u sustavu zdravstva, promocija mentalnog zdravlja, suzbijanje stigme vezane za sve vrste ovisnosti, edukacija roditelja u prevenciji ovisnosti, sprječavanje i edukacija mladih o rizičnim ponašanjima povezanih s problemima mentalnog zdravlja i ovisnostima, jačanje rehabilitacijskih programa za liječene ovisnike. Projekt se provodi s partnerskom udrugom „Hrabrost“ (udruga apstinenata Varaždinske županije). </w:t>
            </w:r>
          </w:p>
          <w:p w14:paraId="39476E7D" w14:textId="77777777" w:rsidR="00BB1E8F" w:rsidRPr="00BB1E8F" w:rsidRDefault="00BB1E8F" w:rsidP="00BB1E8F">
            <w:pPr>
              <w:spacing w:after="160" w:line="259" w:lineRule="auto"/>
              <w:contextualSpacing/>
              <w:jc w:val="both"/>
              <w:rPr>
                <w:rFonts w:ascii="Calibri" w:eastAsia="Calibri" w:hAnsi="Calibri" w:cs="Times New Roman"/>
                <w:b/>
                <w:bCs/>
              </w:rPr>
            </w:pPr>
            <w:r w:rsidRPr="00BB1E8F">
              <w:rPr>
                <w:rFonts w:ascii="Calibri" w:eastAsia="Calibri" w:hAnsi="Calibri" w:cs="Times New Roman"/>
              </w:rPr>
              <w:t xml:space="preserve">               </w:t>
            </w:r>
            <w:r w:rsidRPr="00BB1E8F">
              <w:rPr>
                <w:rFonts w:ascii="Calibri" w:eastAsia="Calibri" w:hAnsi="Calibri" w:cs="Times New Roman"/>
                <w:b/>
                <w:bCs/>
              </w:rPr>
              <w:t>Obrazloženje I. Izmjena i dopuna Financijskog plana za 2026. godinu</w:t>
            </w:r>
          </w:p>
          <w:p w14:paraId="0466900C" w14:textId="77777777" w:rsidR="00BB1E8F" w:rsidRPr="00BB1E8F" w:rsidRDefault="00BB1E8F" w:rsidP="00BB1E8F">
            <w:pPr>
              <w:keepNext/>
              <w:spacing w:after="0" w:line="240" w:lineRule="auto"/>
              <w:jc w:val="both"/>
              <w:outlineLvl w:val="2"/>
              <w:rPr>
                <w:rFonts w:ascii="Calibri" w:eastAsia="Calibri" w:hAnsi="Calibri" w:cs="Calibri"/>
                <w:lang w:val="x-none" w:eastAsia="x-none"/>
              </w:rPr>
            </w:pPr>
            <w:r w:rsidRPr="00BB1E8F">
              <w:rPr>
                <w:rFonts w:ascii="Arial" w:eastAsia="Calibri" w:hAnsi="Arial" w:cs="Times New Roman"/>
                <w:sz w:val="18"/>
                <w:szCs w:val="24"/>
                <w:lang w:val="x-none" w:eastAsia="x-none"/>
              </w:rPr>
              <w:t xml:space="preserve">               </w:t>
            </w:r>
            <w:r w:rsidRPr="00BB1E8F">
              <w:rPr>
                <w:rFonts w:ascii="Calibri" w:eastAsia="Calibri" w:hAnsi="Calibri" w:cs="Calibri"/>
                <w:lang w:val="x-none" w:eastAsia="x-none"/>
              </w:rPr>
              <w:t>Za provedbu ovog projekta planirani rashodi sastavni su dio ugovora sklopljenog  s Ministarstvom  zdrav-</w:t>
            </w:r>
          </w:p>
          <w:p w14:paraId="6DB0DFA4" w14:textId="77777777" w:rsidR="00BB1E8F" w:rsidRPr="00BB1E8F" w:rsidRDefault="00BB1E8F" w:rsidP="00BB1E8F">
            <w:pPr>
              <w:keepNext/>
              <w:spacing w:after="0" w:line="240" w:lineRule="auto"/>
              <w:jc w:val="both"/>
              <w:outlineLvl w:val="2"/>
              <w:rPr>
                <w:rFonts w:ascii="Calibri" w:eastAsia="Calibri" w:hAnsi="Calibri" w:cs="Calibri"/>
                <w:lang w:val="x-none" w:eastAsia="x-none"/>
              </w:rPr>
            </w:pPr>
            <w:r w:rsidRPr="00BB1E8F">
              <w:rPr>
                <w:rFonts w:ascii="Calibri" w:eastAsia="Calibri" w:hAnsi="Calibri" w:cs="Calibri"/>
                <w:lang w:val="x-none" w:eastAsia="x-none"/>
              </w:rPr>
              <w:t xml:space="preserve">               </w:t>
            </w:r>
            <w:proofErr w:type="spellStart"/>
            <w:r w:rsidRPr="00BB1E8F">
              <w:rPr>
                <w:rFonts w:ascii="Calibri" w:eastAsia="Calibri" w:hAnsi="Calibri" w:cs="Calibri"/>
                <w:lang w:val="x-none" w:eastAsia="x-none"/>
              </w:rPr>
              <w:t>tva</w:t>
            </w:r>
            <w:proofErr w:type="spellEnd"/>
            <w:r w:rsidRPr="00BB1E8F">
              <w:rPr>
                <w:rFonts w:ascii="Calibri" w:eastAsia="Calibri" w:hAnsi="Calibri" w:cs="Calibri"/>
                <w:lang w:val="x-none" w:eastAsia="x-none"/>
              </w:rPr>
              <w:t xml:space="preserve">. Od  ukupno  planiranih  sredstava 42,42% čine  rashodi  za  zaposlene (plaće i doprinosi na plaće), na </w:t>
            </w:r>
          </w:p>
          <w:p w14:paraId="35809B21" w14:textId="77777777" w:rsidR="00BB1E8F" w:rsidRPr="00BB1E8F" w:rsidRDefault="00BB1E8F" w:rsidP="00BB1E8F">
            <w:pPr>
              <w:keepNext/>
              <w:spacing w:after="0" w:line="240" w:lineRule="auto"/>
              <w:jc w:val="both"/>
              <w:outlineLvl w:val="2"/>
              <w:rPr>
                <w:rFonts w:ascii="Calibri" w:eastAsia="Calibri" w:hAnsi="Calibri" w:cs="Calibri"/>
                <w:b/>
                <w:bCs/>
                <w:lang w:val="x-none" w:eastAsia="x-none"/>
              </w:rPr>
            </w:pPr>
            <w:r w:rsidRPr="00BB1E8F">
              <w:rPr>
                <w:rFonts w:ascii="Calibri" w:eastAsia="Calibri" w:hAnsi="Calibri" w:cs="Calibri"/>
                <w:lang w:val="x-none" w:eastAsia="x-none"/>
              </w:rPr>
              <w:t xml:space="preserve">               materijalne  rashode  otpada 47,88%, dok  preostali  dio otpada na nabavu opreme za potrebe projekta</w:t>
            </w:r>
            <w:r w:rsidRPr="00BB1E8F">
              <w:rPr>
                <w:rFonts w:ascii="Calibri" w:eastAsia="Calibri" w:hAnsi="Calibri" w:cs="Calibri"/>
                <w:b/>
                <w:bCs/>
                <w:lang w:val="x-none" w:eastAsia="x-none"/>
              </w:rPr>
              <w:t xml:space="preserve"> – </w:t>
            </w:r>
          </w:p>
          <w:p w14:paraId="21CC00E7" w14:textId="77777777" w:rsidR="00BB1E8F" w:rsidRPr="00BB1E8F" w:rsidRDefault="00BB1E8F" w:rsidP="00BB1E8F">
            <w:pPr>
              <w:keepNext/>
              <w:spacing w:after="0" w:line="240" w:lineRule="auto"/>
              <w:jc w:val="both"/>
              <w:outlineLvl w:val="2"/>
              <w:rPr>
                <w:rFonts w:ascii="Calibri" w:eastAsia="Calibri" w:hAnsi="Calibri" w:cs="Calibri"/>
                <w:lang w:val="x-none" w:eastAsia="x-none"/>
              </w:rPr>
            </w:pPr>
            <w:r w:rsidRPr="00BB1E8F">
              <w:rPr>
                <w:rFonts w:ascii="Calibri" w:eastAsia="Calibri" w:hAnsi="Calibri" w:cs="Calibri"/>
                <w:b/>
                <w:bCs/>
                <w:lang w:val="x-none" w:eastAsia="x-none"/>
              </w:rPr>
              <w:t xml:space="preserve">               </w:t>
            </w:r>
            <w:r w:rsidRPr="00BB1E8F">
              <w:rPr>
                <w:rFonts w:ascii="Calibri" w:eastAsia="Calibri" w:hAnsi="Calibri" w:cs="Calibri"/>
                <w:lang w:val="x-none" w:eastAsia="x-none"/>
              </w:rPr>
              <w:t>9,70%.</w:t>
            </w:r>
          </w:p>
          <w:p w14:paraId="2A4B7570" w14:textId="77777777" w:rsidR="00BB1E8F" w:rsidRPr="00BB1E8F" w:rsidRDefault="00BB1E8F" w:rsidP="00BB1E8F">
            <w:pPr>
              <w:keepNext/>
              <w:spacing w:after="0" w:line="240" w:lineRule="auto"/>
              <w:jc w:val="both"/>
              <w:outlineLvl w:val="2"/>
              <w:rPr>
                <w:rFonts w:ascii="Calibri" w:eastAsia="Calibri" w:hAnsi="Calibri" w:cs="Times New Roman"/>
                <w:b/>
                <w:bCs/>
                <w:lang w:val="x-none" w:eastAsia="x-none"/>
              </w:rPr>
            </w:pPr>
            <w:r w:rsidRPr="00BB1E8F">
              <w:rPr>
                <w:rFonts w:ascii="Calibri" w:eastAsia="Calibri" w:hAnsi="Calibri" w:cs="Times New Roman"/>
                <w:b/>
                <w:bCs/>
                <w:lang w:val="x-none" w:eastAsia="x-none"/>
              </w:rPr>
              <w:t xml:space="preserve">               </w:t>
            </w:r>
          </w:p>
          <w:p w14:paraId="2BE50329"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r w:rsidRPr="00BB1E8F">
              <w:rPr>
                <w:rFonts w:ascii="Calibri" w:eastAsia="Calibri" w:hAnsi="Calibri" w:cs="Times New Roman"/>
              </w:rPr>
              <w:t xml:space="preserve"> </w:t>
            </w:r>
            <w:r w:rsidRPr="00BB1E8F">
              <w:rPr>
                <w:rFonts w:ascii="Arial" w:eastAsia="Times New Roman" w:hAnsi="Arial" w:cs="Arial"/>
                <w:b/>
                <w:bCs/>
                <w:sz w:val="18"/>
                <w:szCs w:val="18"/>
                <w:lang w:eastAsia="hr-HR"/>
              </w:rPr>
              <w:t xml:space="preserve">CILJEVI I POKAZATELJI USPJEŠNOSTI KOJIMA ĆE SE MJERITI OSTVARENJE CILJEVA: </w:t>
            </w:r>
          </w:p>
          <w:p w14:paraId="0BB6FB96"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13"/>
              <w:gridCol w:w="1643"/>
              <w:gridCol w:w="1313"/>
              <w:gridCol w:w="1111"/>
              <w:gridCol w:w="1248"/>
              <w:gridCol w:w="1111"/>
              <w:gridCol w:w="1111"/>
              <w:gridCol w:w="1267"/>
            </w:tblGrid>
            <w:tr w:rsidR="00BB1E8F" w:rsidRPr="00BB1E8F" w14:paraId="50D9CFB4" w14:textId="77777777" w:rsidTr="00C11CB9">
              <w:trPr>
                <w:trHeight w:hRule="exact" w:val="695"/>
                <w:tblHeader/>
              </w:trPr>
              <w:tc>
                <w:tcPr>
                  <w:tcW w:w="649" w:type="pct"/>
                  <w:shd w:val="clear" w:color="auto" w:fill="E6E6E6"/>
                  <w:vAlign w:val="center"/>
                  <w:hideMark/>
                </w:tcPr>
                <w:p w14:paraId="05DE6C1B"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Pokazatelj </w:t>
                  </w:r>
                </w:p>
              </w:tc>
              <w:tc>
                <w:tcPr>
                  <w:tcW w:w="812" w:type="pct"/>
                  <w:shd w:val="clear" w:color="auto" w:fill="E6E6E6"/>
                  <w:vAlign w:val="center"/>
                  <w:hideMark/>
                </w:tcPr>
                <w:p w14:paraId="40E60DA4" w14:textId="77777777" w:rsidR="00BB1E8F" w:rsidRPr="00BB1E8F" w:rsidRDefault="00BB1E8F" w:rsidP="00BB1E8F">
                  <w:pPr>
                    <w:keepNext/>
                    <w:spacing w:after="0" w:line="240" w:lineRule="auto"/>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Definicija</w:t>
                  </w:r>
                </w:p>
              </w:tc>
              <w:tc>
                <w:tcPr>
                  <w:tcW w:w="649" w:type="pct"/>
                  <w:shd w:val="clear" w:color="auto" w:fill="E6E6E6"/>
                  <w:vAlign w:val="center"/>
                  <w:hideMark/>
                </w:tcPr>
                <w:p w14:paraId="54A63181" w14:textId="77777777" w:rsidR="00BB1E8F" w:rsidRPr="00BB1E8F" w:rsidRDefault="00BB1E8F" w:rsidP="00BB1E8F">
                  <w:pPr>
                    <w:keepNext/>
                    <w:spacing w:after="0" w:line="240" w:lineRule="auto"/>
                    <w:ind w:left="-77" w:right="-29"/>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Jedinica</w:t>
                  </w:r>
                </w:p>
              </w:tc>
              <w:tc>
                <w:tcPr>
                  <w:tcW w:w="549" w:type="pct"/>
                  <w:shd w:val="clear" w:color="auto" w:fill="E6E6E6"/>
                  <w:vAlign w:val="center"/>
                  <w:hideMark/>
                </w:tcPr>
                <w:p w14:paraId="06C61568"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Polazna vrijednost</w:t>
                  </w:r>
                </w:p>
              </w:tc>
              <w:tc>
                <w:tcPr>
                  <w:tcW w:w="617" w:type="pct"/>
                  <w:shd w:val="clear" w:color="auto" w:fill="E6E6E6"/>
                  <w:vAlign w:val="center"/>
                  <w:hideMark/>
                </w:tcPr>
                <w:p w14:paraId="782FEDB3"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Izvor podataka</w:t>
                  </w:r>
                </w:p>
              </w:tc>
              <w:tc>
                <w:tcPr>
                  <w:tcW w:w="549" w:type="pct"/>
                  <w:shd w:val="clear" w:color="auto" w:fill="E6E6E6"/>
                  <w:vAlign w:val="center"/>
                  <w:hideMark/>
                </w:tcPr>
                <w:p w14:paraId="61BEF1B3"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Ciljana vrijednost 2026.</w:t>
                  </w:r>
                </w:p>
              </w:tc>
              <w:tc>
                <w:tcPr>
                  <w:tcW w:w="549" w:type="pct"/>
                  <w:shd w:val="clear" w:color="auto" w:fill="E6E6E6"/>
                  <w:vAlign w:val="center"/>
                  <w:hideMark/>
                </w:tcPr>
                <w:p w14:paraId="754B3BA9"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 Promjena</w:t>
                  </w:r>
                </w:p>
              </w:tc>
              <w:tc>
                <w:tcPr>
                  <w:tcW w:w="628" w:type="pct"/>
                  <w:shd w:val="clear" w:color="auto" w:fill="E6E6E6"/>
                  <w:vAlign w:val="center"/>
                  <w:hideMark/>
                </w:tcPr>
                <w:p w14:paraId="623CC837"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Nova vrijednost 2026.</w:t>
                  </w:r>
                </w:p>
              </w:tc>
            </w:tr>
            <w:tr w:rsidR="00BB1E8F" w:rsidRPr="00BB1E8F" w14:paraId="01E10302" w14:textId="77777777" w:rsidTr="00C11CB9">
              <w:trPr>
                <w:trHeight w:hRule="exact" w:val="1927"/>
                <w:tblHeader/>
              </w:trPr>
              <w:tc>
                <w:tcPr>
                  <w:tcW w:w="649" w:type="pct"/>
                  <w:vAlign w:val="center"/>
                </w:tcPr>
                <w:p w14:paraId="4F02118B"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Korisnici obuhvaćeni projektnim aktivnostima</w:t>
                  </w:r>
                </w:p>
              </w:tc>
              <w:tc>
                <w:tcPr>
                  <w:tcW w:w="812" w:type="pct"/>
                  <w:vAlign w:val="center"/>
                </w:tcPr>
                <w:p w14:paraId="1D67E394"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Provedba projektnih aktivnosti u svrhu realizacije ciljeva utvrđenih projektom</w:t>
                  </w:r>
                </w:p>
              </w:tc>
              <w:tc>
                <w:tcPr>
                  <w:tcW w:w="649" w:type="pct"/>
                  <w:vAlign w:val="center"/>
                </w:tcPr>
                <w:p w14:paraId="359275B0"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korisnika</w:t>
                  </w:r>
                </w:p>
              </w:tc>
              <w:tc>
                <w:tcPr>
                  <w:tcW w:w="549" w:type="pct"/>
                  <w:vAlign w:val="center"/>
                </w:tcPr>
                <w:p w14:paraId="4EB9C15F"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1.600</w:t>
                  </w:r>
                </w:p>
              </w:tc>
              <w:tc>
                <w:tcPr>
                  <w:tcW w:w="617" w:type="pct"/>
                  <w:vAlign w:val="center"/>
                </w:tcPr>
                <w:p w14:paraId="473C2A96"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49" w:type="pct"/>
                  <w:vAlign w:val="center"/>
                </w:tcPr>
                <w:p w14:paraId="6A3A847F"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1.600</w:t>
                  </w:r>
                </w:p>
              </w:tc>
              <w:tc>
                <w:tcPr>
                  <w:tcW w:w="549" w:type="pct"/>
                  <w:vAlign w:val="center"/>
                </w:tcPr>
                <w:p w14:paraId="61F9EB54"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300</w:t>
                  </w:r>
                </w:p>
              </w:tc>
              <w:tc>
                <w:tcPr>
                  <w:tcW w:w="628" w:type="pct"/>
                  <w:vAlign w:val="center"/>
                </w:tcPr>
                <w:p w14:paraId="4BC5E4A2"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1.900</w:t>
                  </w:r>
                </w:p>
              </w:tc>
            </w:tr>
          </w:tbl>
          <w:p w14:paraId="303D0346" w14:textId="77777777" w:rsidR="00BB1E8F" w:rsidRPr="00BB1E8F" w:rsidRDefault="00BB1E8F" w:rsidP="00BB1E8F">
            <w:pPr>
              <w:spacing w:after="160" w:line="259" w:lineRule="auto"/>
              <w:contextualSpacing/>
              <w:jc w:val="both"/>
              <w:rPr>
                <w:rFonts w:ascii="Calibri" w:eastAsia="Calibri" w:hAnsi="Calibri" w:cs="Times New Roman"/>
              </w:rPr>
            </w:pPr>
          </w:p>
          <w:p w14:paraId="2FB359F8" w14:textId="77777777" w:rsidR="00BB1E8F" w:rsidRPr="00BB1E8F" w:rsidRDefault="00BB1E8F" w:rsidP="00BB1E8F">
            <w:pPr>
              <w:spacing w:after="0" w:line="240" w:lineRule="auto"/>
              <w:ind w:firstLine="709"/>
              <w:jc w:val="both"/>
              <w:rPr>
                <w:rFonts w:ascii="Times New Roman" w:eastAsia="Calibri" w:hAnsi="Times New Roman" w:cs="Times New Roman"/>
                <w:sz w:val="24"/>
                <w:szCs w:val="24"/>
              </w:rPr>
            </w:pPr>
            <w:r w:rsidRPr="00BB1E8F">
              <w:rPr>
                <w:rFonts w:ascii="Times New Roman" w:eastAsia="Calibri" w:hAnsi="Times New Roman" w:cs="Times New Roman"/>
                <w:sz w:val="24"/>
                <w:szCs w:val="24"/>
              </w:rPr>
              <w:t xml:space="preserve">                </w:t>
            </w:r>
          </w:p>
          <w:p w14:paraId="0E8F38CB" w14:textId="77777777" w:rsidR="00BB1E8F" w:rsidRPr="00BB1E8F" w:rsidRDefault="00BB1E8F" w:rsidP="00BB1E8F">
            <w:pPr>
              <w:spacing w:after="160" w:line="259" w:lineRule="auto"/>
              <w:contextualSpacing/>
              <w:jc w:val="both"/>
              <w:rPr>
                <w:rFonts w:ascii="Calibri" w:eastAsia="Calibri" w:hAnsi="Calibri" w:cs="Times New Roman"/>
              </w:rPr>
            </w:pPr>
            <w:r w:rsidRPr="00BB1E8F">
              <w:rPr>
                <w:rFonts w:ascii="Calibri" w:eastAsia="Calibri" w:hAnsi="Calibri" w:cs="Times New Roman"/>
              </w:rPr>
              <w:t xml:space="preserve">                </w:t>
            </w:r>
          </w:p>
        </w:tc>
      </w:tr>
      <w:tr w:rsidR="00BB1E8F" w:rsidRPr="00BB1E8F" w14:paraId="168F4949" w14:textId="77777777" w:rsidTr="00C11CB9">
        <w:trPr>
          <w:trHeight w:val="178"/>
          <w:tblCellSpacing w:w="20" w:type="dxa"/>
        </w:trPr>
        <w:tc>
          <w:tcPr>
            <w:tcW w:w="10163" w:type="dxa"/>
            <w:shd w:val="clear" w:color="auto" w:fill="BDD6EE"/>
          </w:tcPr>
          <w:p w14:paraId="525B606E" w14:textId="77777777" w:rsidR="00BB1E8F" w:rsidRPr="00BB1E8F" w:rsidRDefault="00BB1E8F" w:rsidP="00BB1E8F">
            <w:pPr>
              <w:keepNext/>
              <w:pageBreakBefore/>
              <w:spacing w:before="240" w:after="240" w:line="240" w:lineRule="auto"/>
              <w:outlineLvl w:val="0"/>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PROGRAM: JAVNE USTANOVE U ZDRAVSTVU</w:t>
            </w:r>
          </w:p>
        </w:tc>
      </w:tr>
      <w:tr w:rsidR="00BB1E8F" w:rsidRPr="00BB1E8F" w14:paraId="0C1CE14C" w14:textId="77777777" w:rsidTr="00C11CB9">
        <w:trPr>
          <w:trHeight w:val="194"/>
          <w:tblCellSpacing w:w="20" w:type="dxa"/>
        </w:trPr>
        <w:tc>
          <w:tcPr>
            <w:tcW w:w="10163" w:type="dxa"/>
          </w:tcPr>
          <w:p w14:paraId="11FB2986" w14:textId="77777777" w:rsidR="00BB1E8F" w:rsidRPr="00BB1E8F" w:rsidRDefault="00BB1E8F" w:rsidP="00BB1E8F">
            <w:pPr>
              <w:spacing w:before="120"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OPIS PROGRAMA: Program se provodi putem aktivnosti koje predstavljaju redovnu djelatnost Zavoda kao zdravstvene ustanove sukladno Statutu ustanove, uključujući i ostale aktivnosti kao što su: investicijska ulaganja (nabava nefinancijske imovine), tekuće i investicijsko održavanje objekata i opreme, informatizacija radnih zadataka, otplata kredita.</w:t>
            </w:r>
          </w:p>
          <w:p w14:paraId="6B74AF67" w14:textId="77777777" w:rsidR="00BB1E8F" w:rsidRPr="00BB1E8F" w:rsidRDefault="00BB1E8F" w:rsidP="00BB1E8F">
            <w:pPr>
              <w:spacing w:before="120" w:after="60" w:line="240" w:lineRule="auto"/>
              <w:ind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Područje primjene: područje Varaždinske županije. </w:t>
            </w:r>
          </w:p>
          <w:p w14:paraId="7679E552" w14:textId="77777777" w:rsidR="00BB1E8F" w:rsidRPr="00BB1E8F" w:rsidRDefault="00BB1E8F" w:rsidP="00BB1E8F">
            <w:pPr>
              <w:spacing w:after="120" w:line="240" w:lineRule="auto"/>
              <w:ind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w:t>
            </w:r>
          </w:p>
          <w:p w14:paraId="3D5F7200" w14:textId="77777777" w:rsidR="00BB1E8F" w:rsidRPr="00BB1E8F" w:rsidRDefault="00BB1E8F" w:rsidP="00BB1E8F">
            <w:pPr>
              <w:spacing w:after="60" w:line="240" w:lineRule="auto"/>
              <w:ind w:left="6"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Svrha programa je: pružanje primarne i specijalističko-konzilijarne  zdravstvene zaštite, sukladno zakonskim propisima.</w:t>
            </w:r>
          </w:p>
          <w:p w14:paraId="11A5438B" w14:textId="77777777" w:rsidR="00BB1E8F" w:rsidRPr="00BB1E8F" w:rsidRDefault="00BB1E8F" w:rsidP="00BB1E8F">
            <w:pPr>
              <w:spacing w:after="120" w:line="240" w:lineRule="auto"/>
              <w:ind w:right="6"/>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w:t>
            </w:r>
          </w:p>
        </w:tc>
      </w:tr>
      <w:tr w:rsidR="00BB1E8F" w:rsidRPr="00BB1E8F" w14:paraId="7A68D4BF" w14:textId="77777777" w:rsidTr="00C11CB9">
        <w:trPr>
          <w:trHeight w:val="1308"/>
          <w:tblCellSpacing w:w="20" w:type="dxa"/>
        </w:trPr>
        <w:tc>
          <w:tcPr>
            <w:tcW w:w="10163" w:type="dxa"/>
          </w:tcPr>
          <w:p w14:paraId="4AFBE41F" w14:textId="77777777" w:rsidR="00BB1E8F" w:rsidRPr="00BB1E8F" w:rsidRDefault="00BB1E8F" w:rsidP="00BB1E8F">
            <w:pPr>
              <w:spacing w:before="120" w:after="0" w:line="240" w:lineRule="auto"/>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ZAKONSKA I DRUGA PODLOGA ZA UVOĐENJE PROGRAMA:</w:t>
            </w:r>
          </w:p>
          <w:p w14:paraId="3C6B45FD" w14:textId="77777777" w:rsidR="00BB1E8F" w:rsidRPr="00BB1E8F" w:rsidRDefault="00BB1E8F" w:rsidP="00BB1E8F">
            <w:pPr>
              <w:spacing w:before="120" w:after="0" w:line="240" w:lineRule="auto"/>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Zakon o zdravstvenoj zaštiti, svi važeći propisi iz segmenta zdravstvenog osiguranja, svi važeći propisi za sustav proračuna, javne službe i ustanove, Statut i interni akti Zavoda.</w:t>
            </w:r>
          </w:p>
        </w:tc>
      </w:tr>
      <w:tr w:rsidR="00BB1E8F" w:rsidRPr="00BB1E8F" w14:paraId="149352AB" w14:textId="77777777" w:rsidTr="00C11CB9">
        <w:trPr>
          <w:trHeight w:val="194"/>
          <w:tblCellSpacing w:w="20" w:type="dxa"/>
        </w:trPr>
        <w:tc>
          <w:tcPr>
            <w:tcW w:w="10163" w:type="dxa"/>
          </w:tcPr>
          <w:p w14:paraId="22B69B6D" w14:textId="77777777" w:rsidR="00BB1E8F" w:rsidRPr="00BB1E8F" w:rsidRDefault="00BB1E8F" w:rsidP="00BB1E8F">
            <w:pPr>
              <w:spacing w:before="120" w:after="0" w:line="240" w:lineRule="auto"/>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PROCJENA I ISHODIŠTE POTREBNIH SREDSTAVA:</w:t>
            </w:r>
          </w:p>
          <w:p w14:paraId="527557C6" w14:textId="77777777" w:rsidR="00BB1E8F" w:rsidRPr="00BB1E8F" w:rsidRDefault="00BB1E8F" w:rsidP="00BB1E8F">
            <w:pPr>
              <w:spacing w:before="120" w:after="0" w:line="240" w:lineRule="auto"/>
              <w:rPr>
                <w:rFonts w:ascii="Arial" w:eastAsia="Times New Roman" w:hAnsi="Arial" w:cs="Arial"/>
                <w:b/>
                <w:bCs/>
                <w:sz w:val="18"/>
                <w:szCs w:val="18"/>
                <w:lang w:eastAsia="hr-HR"/>
              </w:rPr>
            </w:pPr>
          </w:p>
          <w:p w14:paraId="7AB52317" w14:textId="77777777" w:rsidR="00BB1E8F" w:rsidRPr="00BB1E8F" w:rsidRDefault="00BB1E8F" w:rsidP="00BB1E8F">
            <w:pPr>
              <w:spacing w:before="120" w:after="12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Unutar programa planiraju se slijedeće aktivnosti:</w:t>
            </w:r>
          </w:p>
          <w:tbl>
            <w:tblPr>
              <w:tblW w:w="990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729"/>
              <w:gridCol w:w="3923"/>
              <w:gridCol w:w="1750"/>
              <w:gridCol w:w="1750"/>
              <w:gridCol w:w="1750"/>
            </w:tblGrid>
            <w:tr w:rsidR="00BB1E8F" w:rsidRPr="00BB1E8F" w14:paraId="1FE8BC88" w14:textId="77777777" w:rsidTr="00C11CB9">
              <w:trPr>
                <w:trHeight w:hRule="exact" w:val="452"/>
              </w:trPr>
              <w:tc>
                <w:tcPr>
                  <w:tcW w:w="729" w:type="dxa"/>
                  <w:shd w:val="clear" w:color="auto" w:fill="D9D9D9"/>
                  <w:vAlign w:val="center"/>
                </w:tcPr>
                <w:p w14:paraId="1210133B" w14:textId="77777777" w:rsidR="00BB1E8F" w:rsidRPr="00BB1E8F" w:rsidRDefault="00BB1E8F" w:rsidP="00BB1E8F">
                  <w:pPr>
                    <w:spacing w:after="0" w:line="240" w:lineRule="auto"/>
                    <w:jc w:val="both"/>
                    <w:rPr>
                      <w:rFonts w:ascii="Arial" w:eastAsia="Times New Roman" w:hAnsi="Arial" w:cs="Arial"/>
                      <w:b/>
                      <w:bCs/>
                      <w:sz w:val="18"/>
                      <w:szCs w:val="18"/>
                      <w:lang w:eastAsia="hr-HR"/>
                    </w:rPr>
                  </w:pPr>
                  <w:proofErr w:type="spellStart"/>
                  <w:r w:rsidRPr="00BB1E8F">
                    <w:rPr>
                      <w:rFonts w:ascii="Arial" w:eastAsia="Times New Roman" w:hAnsi="Arial" w:cs="Arial"/>
                      <w:b/>
                      <w:bCs/>
                      <w:sz w:val="18"/>
                      <w:szCs w:val="18"/>
                      <w:lang w:eastAsia="hr-HR"/>
                    </w:rPr>
                    <w:t>R.b</w:t>
                  </w:r>
                  <w:proofErr w:type="spellEnd"/>
                  <w:r w:rsidRPr="00BB1E8F">
                    <w:rPr>
                      <w:rFonts w:ascii="Arial" w:eastAsia="Times New Roman" w:hAnsi="Arial" w:cs="Arial"/>
                      <w:b/>
                      <w:bCs/>
                      <w:sz w:val="18"/>
                      <w:szCs w:val="18"/>
                      <w:lang w:eastAsia="hr-HR"/>
                    </w:rPr>
                    <w:t>.</w:t>
                  </w:r>
                </w:p>
              </w:tc>
              <w:tc>
                <w:tcPr>
                  <w:tcW w:w="3923" w:type="dxa"/>
                  <w:shd w:val="clear" w:color="auto" w:fill="D9D9D9"/>
                  <w:vAlign w:val="center"/>
                </w:tcPr>
                <w:p w14:paraId="0DBE8B3D" w14:textId="77777777" w:rsidR="00BB1E8F" w:rsidRPr="00BB1E8F" w:rsidRDefault="00BB1E8F" w:rsidP="00BB1E8F">
                  <w:pPr>
                    <w:keepNext/>
                    <w:spacing w:after="0" w:line="240" w:lineRule="auto"/>
                    <w:jc w:val="both"/>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Naziv aktivnosti/projekta</w:t>
                  </w:r>
                </w:p>
              </w:tc>
              <w:tc>
                <w:tcPr>
                  <w:tcW w:w="1750" w:type="dxa"/>
                  <w:shd w:val="clear" w:color="auto" w:fill="D9D9D9"/>
                  <w:vAlign w:val="center"/>
                </w:tcPr>
                <w:p w14:paraId="61F05D9A"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Plan                2026.</w:t>
                  </w:r>
                </w:p>
              </w:tc>
              <w:tc>
                <w:tcPr>
                  <w:tcW w:w="1750" w:type="dxa"/>
                  <w:shd w:val="clear" w:color="auto" w:fill="D9D9D9"/>
                  <w:vAlign w:val="center"/>
                </w:tcPr>
                <w:p w14:paraId="5D43D0DC"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Povećanje/</w:t>
                  </w:r>
                </w:p>
                <w:p w14:paraId="0DB061B0"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Smanjenje         </w:t>
                  </w:r>
                </w:p>
                <w:p w14:paraId="42A067A4"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p>
              </w:tc>
              <w:tc>
                <w:tcPr>
                  <w:tcW w:w="1750" w:type="dxa"/>
                  <w:shd w:val="clear" w:color="auto" w:fill="D9D9D9"/>
                  <w:vAlign w:val="center"/>
                </w:tcPr>
                <w:p w14:paraId="1EB4DC17"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Novi plan </w:t>
                  </w:r>
                </w:p>
                <w:p w14:paraId="1B6C2C35" w14:textId="77777777" w:rsidR="00BB1E8F" w:rsidRPr="00BB1E8F" w:rsidRDefault="00BB1E8F" w:rsidP="00BB1E8F">
                  <w:pPr>
                    <w:keepNext/>
                    <w:spacing w:after="0" w:line="240" w:lineRule="auto"/>
                    <w:jc w:val="center"/>
                    <w:outlineLvl w:val="6"/>
                    <w:rPr>
                      <w:rFonts w:ascii="Arial" w:eastAsia="Times New Roman" w:hAnsi="Arial" w:cs="Arial"/>
                      <w:bCs/>
                      <w:sz w:val="18"/>
                      <w:szCs w:val="18"/>
                      <w:lang w:eastAsia="hr-HR"/>
                    </w:rPr>
                  </w:pPr>
                  <w:r w:rsidRPr="00BB1E8F">
                    <w:rPr>
                      <w:rFonts w:ascii="Arial" w:eastAsia="Times New Roman" w:hAnsi="Arial" w:cs="Arial"/>
                      <w:b/>
                      <w:bCs/>
                      <w:sz w:val="18"/>
                      <w:szCs w:val="18"/>
                      <w:lang w:eastAsia="hr-HR"/>
                    </w:rPr>
                    <w:t>2026.</w:t>
                  </w:r>
                </w:p>
              </w:tc>
            </w:tr>
            <w:tr w:rsidR="00BB1E8F" w:rsidRPr="00BB1E8F" w14:paraId="5DE2E243" w14:textId="77777777" w:rsidTr="00C11CB9">
              <w:trPr>
                <w:trHeight w:hRule="exact" w:val="662"/>
              </w:trPr>
              <w:tc>
                <w:tcPr>
                  <w:tcW w:w="729" w:type="dxa"/>
                  <w:vAlign w:val="center"/>
                </w:tcPr>
                <w:p w14:paraId="3E9567A0"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01.</w:t>
                  </w:r>
                </w:p>
              </w:tc>
              <w:tc>
                <w:tcPr>
                  <w:tcW w:w="3923" w:type="dxa"/>
                  <w:vAlign w:val="center"/>
                </w:tcPr>
                <w:p w14:paraId="04B54423"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Redovna djelatnost ustanova u zdravstvu</w:t>
                  </w:r>
                </w:p>
              </w:tc>
              <w:tc>
                <w:tcPr>
                  <w:tcW w:w="5250" w:type="dxa"/>
                  <w:gridSpan w:val="3"/>
                  <w:vAlign w:val="center"/>
                </w:tcPr>
                <w:p w14:paraId="3903B27B"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6.382.930,00                152.225,00               6.535.155,00</w:t>
                  </w:r>
                </w:p>
              </w:tc>
            </w:tr>
            <w:tr w:rsidR="00BB1E8F" w:rsidRPr="00BB1E8F" w14:paraId="1B99A907" w14:textId="77777777" w:rsidTr="00C11CB9">
              <w:trPr>
                <w:trHeight w:hRule="exact" w:val="662"/>
              </w:trPr>
              <w:tc>
                <w:tcPr>
                  <w:tcW w:w="729" w:type="dxa"/>
                  <w:vAlign w:val="center"/>
                </w:tcPr>
                <w:p w14:paraId="640F0C6A"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02.</w:t>
                  </w:r>
                </w:p>
              </w:tc>
              <w:tc>
                <w:tcPr>
                  <w:tcW w:w="3923" w:type="dxa"/>
                  <w:vAlign w:val="center"/>
                </w:tcPr>
                <w:p w14:paraId="305C23D0"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Investicijsko ulaganje-izgradnja objekata, nabava opreme</w:t>
                  </w:r>
                </w:p>
              </w:tc>
              <w:tc>
                <w:tcPr>
                  <w:tcW w:w="5250" w:type="dxa"/>
                  <w:gridSpan w:val="3"/>
                  <w:vAlign w:val="center"/>
                </w:tcPr>
                <w:p w14:paraId="59D6AC37"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42.330,00                496.470,00                  538.800,00</w:t>
                  </w:r>
                </w:p>
              </w:tc>
            </w:tr>
            <w:tr w:rsidR="00BB1E8F" w:rsidRPr="00BB1E8F" w14:paraId="5A3D9091" w14:textId="77777777" w:rsidTr="00C11CB9">
              <w:trPr>
                <w:trHeight w:hRule="exact" w:val="662"/>
              </w:trPr>
              <w:tc>
                <w:tcPr>
                  <w:tcW w:w="729" w:type="dxa"/>
                  <w:vAlign w:val="center"/>
                </w:tcPr>
                <w:p w14:paraId="70F62C5C"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03.</w:t>
                  </w:r>
                </w:p>
              </w:tc>
              <w:tc>
                <w:tcPr>
                  <w:tcW w:w="3923" w:type="dxa"/>
                  <w:vAlign w:val="center"/>
                </w:tcPr>
                <w:p w14:paraId="2F10B5D1"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Informatizacija</w:t>
                  </w:r>
                </w:p>
              </w:tc>
              <w:tc>
                <w:tcPr>
                  <w:tcW w:w="5250" w:type="dxa"/>
                  <w:gridSpan w:val="3"/>
                  <w:vAlign w:val="center"/>
                </w:tcPr>
                <w:p w14:paraId="2F1BD816"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29.200,00                   -8.900,00                    20.300,00</w:t>
                  </w:r>
                </w:p>
              </w:tc>
            </w:tr>
            <w:tr w:rsidR="00BB1E8F" w:rsidRPr="00BB1E8F" w14:paraId="1F0DF448" w14:textId="77777777" w:rsidTr="00C11CB9">
              <w:trPr>
                <w:trHeight w:hRule="exact" w:val="662"/>
              </w:trPr>
              <w:tc>
                <w:tcPr>
                  <w:tcW w:w="729" w:type="dxa"/>
                  <w:vAlign w:val="center"/>
                </w:tcPr>
                <w:p w14:paraId="06DFFCF2"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04.</w:t>
                  </w:r>
                </w:p>
              </w:tc>
              <w:tc>
                <w:tcPr>
                  <w:tcW w:w="3923" w:type="dxa"/>
                  <w:vAlign w:val="center"/>
                </w:tcPr>
                <w:p w14:paraId="59F78377"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Investicijsko i tekuće održavanje objekata i opreme</w:t>
                  </w:r>
                </w:p>
              </w:tc>
              <w:tc>
                <w:tcPr>
                  <w:tcW w:w="5250" w:type="dxa"/>
                  <w:gridSpan w:val="3"/>
                  <w:vAlign w:val="center"/>
                </w:tcPr>
                <w:p w14:paraId="077B44E0"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82.400,00                           0,00                    82.400,00</w:t>
                  </w:r>
                </w:p>
              </w:tc>
            </w:tr>
            <w:tr w:rsidR="00BB1E8F" w:rsidRPr="00BB1E8F" w14:paraId="7DC8DD2A" w14:textId="77777777" w:rsidTr="00C11CB9">
              <w:trPr>
                <w:trHeight w:hRule="exact" w:val="662"/>
              </w:trPr>
              <w:tc>
                <w:tcPr>
                  <w:tcW w:w="729" w:type="dxa"/>
                  <w:vAlign w:val="center"/>
                </w:tcPr>
                <w:p w14:paraId="75613CC1"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05.</w:t>
                  </w:r>
                </w:p>
              </w:tc>
              <w:tc>
                <w:tcPr>
                  <w:tcW w:w="3923" w:type="dxa"/>
                  <w:vAlign w:val="center"/>
                </w:tcPr>
                <w:p w14:paraId="2E64A6B5" w14:textId="77777777" w:rsidR="00BB1E8F" w:rsidRPr="00BB1E8F" w:rsidRDefault="00BB1E8F" w:rsidP="00BB1E8F">
                  <w:pPr>
                    <w:spacing w:after="0" w:line="240" w:lineRule="auto"/>
                    <w:jc w:val="both"/>
                    <w:rPr>
                      <w:rFonts w:ascii="Arial" w:eastAsia="Times New Roman" w:hAnsi="Arial" w:cs="Arial"/>
                      <w:sz w:val="18"/>
                      <w:szCs w:val="18"/>
                      <w:lang w:eastAsia="hr-HR"/>
                    </w:rPr>
                  </w:pPr>
                  <w:r w:rsidRPr="00BB1E8F">
                    <w:rPr>
                      <w:rFonts w:ascii="Arial" w:eastAsia="Times New Roman" w:hAnsi="Arial" w:cs="Arial"/>
                      <w:sz w:val="18"/>
                      <w:szCs w:val="18"/>
                      <w:lang w:eastAsia="hr-HR"/>
                    </w:rPr>
                    <w:t>Otplata kredita</w:t>
                  </w:r>
                </w:p>
              </w:tc>
              <w:tc>
                <w:tcPr>
                  <w:tcW w:w="5250" w:type="dxa"/>
                  <w:gridSpan w:val="3"/>
                  <w:vAlign w:val="center"/>
                </w:tcPr>
                <w:p w14:paraId="665C4B7D" w14:textId="77777777" w:rsidR="00BB1E8F" w:rsidRPr="00BB1E8F" w:rsidRDefault="00BB1E8F" w:rsidP="00BB1E8F">
                  <w:pPr>
                    <w:spacing w:after="0" w:line="240" w:lineRule="auto"/>
                    <w:rPr>
                      <w:rFonts w:ascii="Arial" w:eastAsia="Times New Roman" w:hAnsi="Arial" w:cs="Arial"/>
                      <w:sz w:val="18"/>
                      <w:szCs w:val="18"/>
                      <w:lang w:eastAsia="hr-HR"/>
                    </w:rPr>
                  </w:pPr>
                  <w:r w:rsidRPr="00BB1E8F">
                    <w:rPr>
                      <w:rFonts w:ascii="Arial" w:eastAsia="Times New Roman" w:hAnsi="Arial" w:cs="Arial"/>
                      <w:sz w:val="18"/>
                      <w:szCs w:val="18"/>
                      <w:lang w:eastAsia="hr-HR"/>
                    </w:rPr>
                    <w:t xml:space="preserve">         184.000,00                    3.000,00                  187.000,00</w:t>
                  </w:r>
                </w:p>
              </w:tc>
            </w:tr>
            <w:tr w:rsidR="00BB1E8F" w:rsidRPr="00BB1E8F" w14:paraId="2369EC3F" w14:textId="77777777" w:rsidTr="00C11CB9">
              <w:trPr>
                <w:trHeight w:hRule="exact" w:val="405"/>
              </w:trPr>
              <w:tc>
                <w:tcPr>
                  <w:tcW w:w="729" w:type="dxa"/>
                  <w:shd w:val="clear" w:color="auto" w:fill="D9D9D9"/>
                  <w:vAlign w:val="center"/>
                </w:tcPr>
                <w:p w14:paraId="1DD97D89" w14:textId="77777777" w:rsidR="00BB1E8F" w:rsidRPr="00BB1E8F" w:rsidRDefault="00BB1E8F" w:rsidP="00BB1E8F">
                  <w:pPr>
                    <w:spacing w:after="0" w:line="240" w:lineRule="auto"/>
                    <w:ind w:firstLine="709"/>
                    <w:jc w:val="both"/>
                    <w:rPr>
                      <w:rFonts w:ascii="Arial" w:eastAsia="Times New Roman" w:hAnsi="Arial" w:cs="Arial"/>
                      <w:b/>
                      <w:bCs/>
                      <w:sz w:val="18"/>
                      <w:szCs w:val="18"/>
                      <w:lang w:eastAsia="hr-HR"/>
                    </w:rPr>
                  </w:pPr>
                </w:p>
              </w:tc>
              <w:tc>
                <w:tcPr>
                  <w:tcW w:w="3923" w:type="dxa"/>
                  <w:shd w:val="clear" w:color="auto" w:fill="D9D9D9"/>
                  <w:vAlign w:val="center"/>
                </w:tcPr>
                <w:p w14:paraId="3BB1AC30" w14:textId="77777777" w:rsidR="00BB1E8F" w:rsidRPr="00BB1E8F" w:rsidRDefault="00BB1E8F" w:rsidP="00BB1E8F">
                  <w:pPr>
                    <w:spacing w:after="0" w:line="240" w:lineRule="auto"/>
                    <w:jc w:val="both"/>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Ukupno program:</w:t>
                  </w:r>
                </w:p>
              </w:tc>
              <w:tc>
                <w:tcPr>
                  <w:tcW w:w="1750" w:type="dxa"/>
                  <w:shd w:val="clear" w:color="auto" w:fill="D9D9D9"/>
                  <w:vAlign w:val="center"/>
                </w:tcPr>
                <w:p w14:paraId="2A2788DA" w14:textId="77777777" w:rsidR="00BB1E8F" w:rsidRPr="00BB1E8F" w:rsidRDefault="00BB1E8F" w:rsidP="00BB1E8F">
                  <w:pPr>
                    <w:spacing w:after="0" w:line="240" w:lineRule="auto"/>
                    <w:jc w:val="center"/>
                    <w:rPr>
                      <w:rFonts w:ascii="Arial" w:eastAsia="Times New Roman" w:hAnsi="Arial" w:cs="Arial"/>
                      <w:b/>
                      <w:sz w:val="18"/>
                      <w:szCs w:val="18"/>
                      <w:highlight w:val="yellow"/>
                      <w:lang w:eastAsia="hr-HR"/>
                    </w:rPr>
                  </w:pPr>
                  <w:r w:rsidRPr="00BB1E8F">
                    <w:rPr>
                      <w:rFonts w:ascii="Arial" w:eastAsia="Times New Roman" w:hAnsi="Arial" w:cs="Arial"/>
                      <w:b/>
                      <w:sz w:val="18"/>
                      <w:szCs w:val="18"/>
                      <w:lang w:eastAsia="hr-HR"/>
                    </w:rPr>
                    <w:t xml:space="preserve"> 6.720.860,00</w:t>
                  </w:r>
                </w:p>
              </w:tc>
              <w:tc>
                <w:tcPr>
                  <w:tcW w:w="1750" w:type="dxa"/>
                  <w:shd w:val="clear" w:color="auto" w:fill="D9D9D9"/>
                  <w:vAlign w:val="center"/>
                </w:tcPr>
                <w:p w14:paraId="49B9DDC0" w14:textId="77777777" w:rsidR="00BB1E8F" w:rsidRPr="00BB1E8F" w:rsidRDefault="00BB1E8F" w:rsidP="00BB1E8F">
                  <w:pPr>
                    <w:spacing w:after="0" w:line="240" w:lineRule="auto"/>
                    <w:jc w:val="center"/>
                    <w:rPr>
                      <w:rFonts w:ascii="Arial" w:eastAsia="Times New Roman" w:hAnsi="Arial" w:cs="Arial"/>
                      <w:b/>
                      <w:sz w:val="18"/>
                      <w:szCs w:val="18"/>
                      <w:highlight w:val="yellow"/>
                      <w:lang w:eastAsia="hr-HR"/>
                    </w:rPr>
                  </w:pPr>
                  <w:r w:rsidRPr="00BB1E8F">
                    <w:rPr>
                      <w:rFonts w:ascii="Arial" w:eastAsia="Times New Roman" w:hAnsi="Arial" w:cs="Arial"/>
                      <w:b/>
                      <w:sz w:val="18"/>
                      <w:szCs w:val="18"/>
                      <w:lang w:eastAsia="hr-HR"/>
                    </w:rPr>
                    <w:t xml:space="preserve">  642.795,00</w:t>
                  </w:r>
                </w:p>
              </w:tc>
              <w:tc>
                <w:tcPr>
                  <w:tcW w:w="1750" w:type="dxa"/>
                  <w:shd w:val="clear" w:color="auto" w:fill="D9D9D9"/>
                  <w:vAlign w:val="center"/>
                </w:tcPr>
                <w:p w14:paraId="7A7CDE52" w14:textId="77777777" w:rsidR="00BB1E8F" w:rsidRPr="00BB1E8F" w:rsidRDefault="00BB1E8F" w:rsidP="00BB1E8F">
                  <w:pPr>
                    <w:spacing w:after="0" w:line="240" w:lineRule="auto"/>
                    <w:jc w:val="center"/>
                    <w:rPr>
                      <w:rFonts w:ascii="Arial" w:eastAsia="Times New Roman" w:hAnsi="Arial" w:cs="Arial"/>
                      <w:b/>
                      <w:sz w:val="18"/>
                      <w:szCs w:val="18"/>
                      <w:lang w:eastAsia="hr-HR"/>
                    </w:rPr>
                  </w:pPr>
                  <w:r w:rsidRPr="00BB1E8F">
                    <w:rPr>
                      <w:rFonts w:ascii="Arial" w:eastAsia="Times New Roman" w:hAnsi="Arial" w:cs="Arial"/>
                      <w:b/>
                      <w:sz w:val="18"/>
                      <w:szCs w:val="18"/>
                      <w:lang w:eastAsia="hr-HR"/>
                    </w:rPr>
                    <w:t xml:space="preserve">  7.363.655,00</w:t>
                  </w:r>
                </w:p>
              </w:tc>
            </w:tr>
          </w:tbl>
          <w:p w14:paraId="3198FB7D" w14:textId="77777777" w:rsidR="00BB1E8F" w:rsidRPr="00BB1E8F" w:rsidRDefault="00BB1E8F" w:rsidP="00BB1E8F">
            <w:pPr>
              <w:spacing w:after="160" w:line="259" w:lineRule="auto"/>
              <w:ind w:left="709"/>
              <w:contextualSpacing/>
              <w:jc w:val="both"/>
              <w:rPr>
                <w:rFonts w:ascii="Calibri" w:eastAsia="Calibri" w:hAnsi="Calibri" w:cs="Times New Roman"/>
              </w:rPr>
            </w:pPr>
          </w:p>
          <w:p w14:paraId="54F4B2A4" w14:textId="77777777" w:rsidR="00BB1E8F" w:rsidRPr="00BB1E8F" w:rsidRDefault="00BB1E8F" w:rsidP="00BB1E8F">
            <w:pPr>
              <w:spacing w:after="160" w:line="259" w:lineRule="auto"/>
              <w:ind w:left="709"/>
              <w:contextualSpacing/>
              <w:jc w:val="both"/>
              <w:rPr>
                <w:rFonts w:ascii="Calibri" w:eastAsia="Calibri" w:hAnsi="Calibri" w:cs="Times New Roman"/>
                <w:b/>
                <w:bCs/>
                <w:i/>
                <w:iCs/>
              </w:rPr>
            </w:pPr>
            <w:r w:rsidRPr="00BB1E8F">
              <w:rPr>
                <w:rFonts w:ascii="Calibri" w:eastAsia="Calibri" w:hAnsi="Calibri" w:cs="Times New Roman"/>
                <w:b/>
                <w:bCs/>
              </w:rPr>
              <w:t xml:space="preserve">1. Opis aktivnosti/projekta: </w:t>
            </w:r>
            <w:r w:rsidRPr="00BB1E8F">
              <w:rPr>
                <w:rFonts w:ascii="Calibri" w:eastAsia="Calibri" w:hAnsi="Calibri" w:cs="Times New Roman"/>
                <w:b/>
                <w:bCs/>
                <w:i/>
                <w:iCs/>
              </w:rPr>
              <w:t>Redovna djelatnost ustanova u zdravstvu</w:t>
            </w:r>
          </w:p>
          <w:p w14:paraId="4A761B50"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Redovna djelatnost ustanova u zdravstvu obuhvaća sve redovne i razvojne aktivnosti Zavoda u okviru djelokruga rada prema Statutu (navedeno u sažetku djelokruga rada), strukturu kadrova, plan zapošljavanja, plan specijalizacija i stručnog usavršavanja - na razini djelatnosti prema organizacijskoj strukturi Zavoda, sukladno godišnjem Planu i programu rada koji  donosi Upravno vijeće. Sa stanovišta zdravstvene zaštite redovna djelatnost Zavoda obuhvaća usluge iz primarne i specijalističko konzilijarne zdravstvene zaštite, a sa stanovišta zdravstvenog osiguranja usluge koje su u sustavu i usluge koje su izvan dotičnog sustava. S obzirom na ovu kategorizaciju i ostale zakonske propise, redovna djelatnost Zavoda odvija se temeljem ugovornih odnosa s korisnicima usluga (uključujući i HZZO), pa se na osnovu toga ostvaruje i najveći dio prihoda za obavljanje redovne djelatnosti. Sve organizacijske jedinice Zavoda koje su ustrojene sukladno Zakonu o zdravstvenoj zaštiti ugovorne su djelatnosti HZZO-a. Djelatnosti Zavoda koje obavljaju usluge neposredne zdravstvene zaštite u pogledu njege i liječenja izvan su sustava PDV-a (npr. usluge epidemiološke djelatnosti), dok usluge koje se obavljaju u svrhu zdravstvene zaštite ali nisu neposredno vezane za njegu i liječenje nalaze se u sustavu PDV-a (npr. određene usluge zdravstvene ekologije). U okviru redovne djelatnosti obavljaju se i usluge od posebnog javnog interesa za područje Varaždinske županije sukladno zakonskim odredbama kao što su zdravstvena kontrola hrane, monitoring vode za ljudsku potrošnju, monitoring komaraca  i monitoring zraka.</w:t>
            </w:r>
          </w:p>
          <w:p w14:paraId="3002AED2" w14:textId="77777777" w:rsidR="00BB1E8F" w:rsidRPr="00BB1E8F" w:rsidRDefault="00BB1E8F" w:rsidP="00BB1E8F">
            <w:pPr>
              <w:spacing w:after="160" w:line="259" w:lineRule="auto"/>
              <w:ind w:left="709"/>
              <w:contextualSpacing/>
              <w:jc w:val="both"/>
              <w:rPr>
                <w:rFonts w:ascii="Calibri" w:eastAsia="Calibri" w:hAnsi="Calibri" w:cs="Times New Roman"/>
                <w:b/>
                <w:bCs/>
              </w:rPr>
            </w:pPr>
            <w:r w:rsidRPr="00BB1E8F">
              <w:rPr>
                <w:rFonts w:ascii="Calibri" w:eastAsia="Calibri" w:hAnsi="Calibri" w:cs="Times New Roman"/>
                <w:b/>
                <w:bCs/>
              </w:rPr>
              <w:t>Obrazloženje I. Izmjena i dopuna Financijskog plana za 2026. godinu</w:t>
            </w:r>
          </w:p>
          <w:p w14:paraId="71F97133"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 xml:space="preserve">Financijski plan  ove aktivnosti za 2026. godinu izrađen je temeljem potreba ustanove i na osnovu postojećih pokazatelja, prvenstveno kad se radi o uslugama iz domene zdravstvenog osiguranja koje financira HZZO. Radi se o uslugama temeljem kojih se u redovnim okolnostima ostvaruje oko 50% prihoda, a na financiranje tih usluga ustanova nema nikakav utjecaj s obzirom na važeće propise o zdravstvenom osiguranju. Što se tiče vlastitih prihoda, također se radi o jednom segmentu usluga koje se mogu planirati prema postojećem stanju, budući da su u ingerenciji Ministarstva zdravstva, kao npr. sanitarni pregledi. Ostali vlastiti prihodi kao što su npr. usluge iz domene DDD službe, ovise prvenstveno o kretanjima na slobodnom tržištu, budući da se radi o uslugama koje obavljaju i privatne tvrtke što je još jedna otežavajuća okolnost u radu Zavoda (a time i u domeni planiranja), jer se radi o poslovnim subjektima koji posluju po bitno drugačijim uvjetima u odnosu na Zavod kao zdravstvenu ustanovu, a u tržišnim uvjetima pojavljuju se kao ravnopravni partneri. Promjenom navedenih okolnosti temeljem kojih se izrađuje plan nastupa i promjena u odvijanju planiranih aktivnosti u vidu većih ili manjih odstupanja što se rješava Izmjenama i dopunama Financijskog plana. Rashodi ove aktivnosti planirani su iz tri izvora: vlastiti prihodi, prihodi za posebne namjene i ostale pomoći, a odnose se na: rashode za zaposlene, materijalne i financijske rashode. Slijedom navedenog, ukupni rashodi povećani su u odnosu na izvorni plan za 2,38%. S obzirom na izvore financiranja, iz vlastitih izvora financiraju se 34%, iz prihoda za posebne namjene 52%, a iz ostalih pomoći 14%. </w:t>
            </w:r>
          </w:p>
          <w:p w14:paraId="0978933D"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CILJEVI I POKAZATELJI USPJEŠNOSTI KOJIMA ĆE SE MJERITI OSTVARENJE CILJEVA: </w:t>
            </w:r>
          </w:p>
          <w:p w14:paraId="71B5393D"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04"/>
              <w:gridCol w:w="1673"/>
              <w:gridCol w:w="1147"/>
              <w:gridCol w:w="1139"/>
              <w:gridCol w:w="1277"/>
              <w:gridCol w:w="1139"/>
              <w:gridCol w:w="1139"/>
              <w:gridCol w:w="1299"/>
            </w:tblGrid>
            <w:tr w:rsidR="00BB1E8F" w:rsidRPr="00BB1E8F" w14:paraId="4DFE6167" w14:textId="77777777" w:rsidTr="00C11CB9">
              <w:trPr>
                <w:trHeight w:hRule="exact" w:val="695"/>
                <w:tblHeader/>
              </w:trPr>
              <w:tc>
                <w:tcPr>
                  <w:tcW w:w="644" w:type="pct"/>
                  <w:shd w:val="clear" w:color="auto" w:fill="E6E6E6"/>
                  <w:vAlign w:val="center"/>
                  <w:hideMark/>
                </w:tcPr>
                <w:p w14:paraId="5061CE33"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Pokazatelj </w:t>
                  </w:r>
                </w:p>
              </w:tc>
              <w:tc>
                <w:tcPr>
                  <w:tcW w:w="827" w:type="pct"/>
                  <w:shd w:val="clear" w:color="auto" w:fill="E6E6E6"/>
                  <w:vAlign w:val="center"/>
                  <w:hideMark/>
                </w:tcPr>
                <w:p w14:paraId="533049E0" w14:textId="77777777" w:rsidR="00BB1E8F" w:rsidRPr="00BB1E8F" w:rsidRDefault="00BB1E8F" w:rsidP="00BB1E8F">
                  <w:pPr>
                    <w:keepNext/>
                    <w:spacing w:after="0" w:line="240" w:lineRule="auto"/>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Definicija</w:t>
                  </w:r>
                </w:p>
              </w:tc>
              <w:tc>
                <w:tcPr>
                  <w:tcW w:w="567" w:type="pct"/>
                  <w:shd w:val="clear" w:color="auto" w:fill="E6E6E6"/>
                  <w:vAlign w:val="center"/>
                  <w:hideMark/>
                </w:tcPr>
                <w:p w14:paraId="7E8EFDEC" w14:textId="77777777" w:rsidR="00BB1E8F" w:rsidRPr="00BB1E8F" w:rsidRDefault="00BB1E8F" w:rsidP="00BB1E8F">
                  <w:pPr>
                    <w:keepNext/>
                    <w:spacing w:after="0" w:line="240" w:lineRule="auto"/>
                    <w:ind w:left="-77" w:right="-29"/>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Jedinica</w:t>
                  </w:r>
                </w:p>
              </w:tc>
              <w:tc>
                <w:tcPr>
                  <w:tcW w:w="563" w:type="pct"/>
                  <w:shd w:val="clear" w:color="auto" w:fill="E6E6E6"/>
                  <w:vAlign w:val="center"/>
                  <w:hideMark/>
                </w:tcPr>
                <w:p w14:paraId="4EB047FC"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Polazna vrijednost</w:t>
                  </w:r>
                </w:p>
              </w:tc>
              <w:tc>
                <w:tcPr>
                  <w:tcW w:w="631" w:type="pct"/>
                  <w:shd w:val="clear" w:color="auto" w:fill="E6E6E6"/>
                  <w:vAlign w:val="center"/>
                  <w:hideMark/>
                </w:tcPr>
                <w:p w14:paraId="5BC6751F"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Izvor podataka</w:t>
                  </w:r>
                </w:p>
              </w:tc>
              <w:tc>
                <w:tcPr>
                  <w:tcW w:w="563" w:type="pct"/>
                  <w:shd w:val="clear" w:color="auto" w:fill="E6E6E6"/>
                  <w:vAlign w:val="center"/>
                  <w:hideMark/>
                </w:tcPr>
                <w:p w14:paraId="678819A6"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Ciljana vrijednost 2026.</w:t>
                  </w:r>
                </w:p>
              </w:tc>
              <w:tc>
                <w:tcPr>
                  <w:tcW w:w="563" w:type="pct"/>
                  <w:shd w:val="clear" w:color="auto" w:fill="E6E6E6"/>
                  <w:vAlign w:val="center"/>
                  <w:hideMark/>
                </w:tcPr>
                <w:p w14:paraId="6B4CEB04"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Promjena</w:t>
                  </w:r>
                </w:p>
              </w:tc>
              <w:tc>
                <w:tcPr>
                  <w:tcW w:w="644" w:type="pct"/>
                  <w:shd w:val="clear" w:color="auto" w:fill="E6E6E6"/>
                  <w:vAlign w:val="center"/>
                  <w:hideMark/>
                </w:tcPr>
                <w:p w14:paraId="00E0E002"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Nova vrijednost 2026.</w:t>
                  </w:r>
                </w:p>
              </w:tc>
            </w:tr>
            <w:tr w:rsidR="00BB1E8F" w:rsidRPr="00BB1E8F" w14:paraId="67C4BAF4" w14:textId="77777777" w:rsidTr="00C11CB9">
              <w:trPr>
                <w:trHeight w:hRule="exact" w:val="2651"/>
                <w:tblHeader/>
              </w:trPr>
              <w:tc>
                <w:tcPr>
                  <w:tcW w:w="644" w:type="pct"/>
                  <w:vAlign w:val="center"/>
                </w:tcPr>
                <w:p w14:paraId="32EB7A7F"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Usluge zdravstvene zaštite u sustavu zdravstvenog osiguranja</w:t>
                  </w:r>
                </w:p>
                <w:p w14:paraId="0EC7236B"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(godišnje)</w:t>
                  </w:r>
                </w:p>
              </w:tc>
              <w:tc>
                <w:tcPr>
                  <w:tcW w:w="827" w:type="pct"/>
                  <w:vAlign w:val="center"/>
                </w:tcPr>
                <w:p w14:paraId="08A68C14"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 xml:space="preserve">Utvrditi broj usluga iz sustava zdravstvenog osiguranja o kojima ovise prihodi ostvareni po toj osnovi i daljnje obavljanje i razvoj ovog segmenta zdravstvene </w:t>
                  </w:r>
                </w:p>
                <w:p w14:paraId="78588453"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zaštite</w:t>
                  </w:r>
                </w:p>
              </w:tc>
              <w:tc>
                <w:tcPr>
                  <w:tcW w:w="567" w:type="pct"/>
                  <w:vAlign w:val="center"/>
                </w:tcPr>
                <w:p w14:paraId="76D952AB"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usluga</w:t>
                  </w:r>
                </w:p>
              </w:tc>
              <w:tc>
                <w:tcPr>
                  <w:tcW w:w="563" w:type="pct"/>
                  <w:vAlign w:val="center"/>
                </w:tcPr>
                <w:p w14:paraId="0A456754"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250.000</w:t>
                  </w:r>
                </w:p>
              </w:tc>
              <w:tc>
                <w:tcPr>
                  <w:tcW w:w="631" w:type="pct"/>
                  <w:vAlign w:val="center"/>
                </w:tcPr>
                <w:p w14:paraId="2399C913"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63" w:type="pct"/>
                  <w:vAlign w:val="center"/>
                </w:tcPr>
                <w:p w14:paraId="5DC3A349"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250.000</w:t>
                  </w:r>
                </w:p>
              </w:tc>
              <w:tc>
                <w:tcPr>
                  <w:tcW w:w="563" w:type="pct"/>
                  <w:vAlign w:val="center"/>
                </w:tcPr>
                <w:p w14:paraId="355C0901"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0</w:t>
                  </w:r>
                </w:p>
              </w:tc>
              <w:tc>
                <w:tcPr>
                  <w:tcW w:w="644" w:type="pct"/>
                  <w:vAlign w:val="center"/>
                </w:tcPr>
                <w:p w14:paraId="26D22AE8"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250.000</w:t>
                  </w:r>
                </w:p>
              </w:tc>
            </w:tr>
            <w:tr w:rsidR="00BB1E8F" w:rsidRPr="00BB1E8F" w14:paraId="2B0BA98B" w14:textId="77777777" w:rsidTr="00C11CB9">
              <w:trPr>
                <w:trHeight w:hRule="exact" w:val="2831"/>
                <w:tblHeader/>
              </w:trPr>
              <w:tc>
                <w:tcPr>
                  <w:tcW w:w="644" w:type="pct"/>
                  <w:vAlign w:val="center"/>
                </w:tcPr>
                <w:p w14:paraId="01451715"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Usluge zdravstvene zaštite izvan sustava zdravstvenog osiguranja</w:t>
                  </w:r>
                </w:p>
                <w:p w14:paraId="52933E72"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(godišnje)</w:t>
                  </w:r>
                </w:p>
              </w:tc>
              <w:tc>
                <w:tcPr>
                  <w:tcW w:w="827" w:type="pct"/>
                  <w:vAlign w:val="center"/>
                </w:tcPr>
                <w:p w14:paraId="75CF6FA2"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Utvrditi broj usluga izvan sustava zdravstvenog osiguranja o kojima ovise prihodi ostvareni po toj osnovi i daljnje obavljanje i  razvoj ovog segmenta zdravstvene zaštite</w:t>
                  </w:r>
                </w:p>
              </w:tc>
              <w:tc>
                <w:tcPr>
                  <w:tcW w:w="567" w:type="pct"/>
                  <w:vAlign w:val="center"/>
                </w:tcPr>
                <w:p w14:paraId="31FA8573"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usluga</w:t>
                  </w:r>
                </w:p>
              </w:tc>
              <w:tc>
                <w:tcPr>
                  <w:tcW w:w="563" w:type="pct"/>
                  <w:vAlign w:val="center"/>
                </w:tcPr>
                <w:p w14:paraId="72DE6052"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200.000</w:t>
                  </w:r>
                </w:p>
              </w:tc>
              <w:tc>
                <w:tcPr>
                  <w:tcW w:w="631" w:type="pct"/>
                  <w:vAlign w:val="center"/>
                </w:tcPr>
                <w:p w14:paraId="582217EF"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63" w:type="pct"/>
                  <w:vAlign w:val="center"/>
                </w:tcPr>
                <w:p w14:paraId="2EFD0644"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200.000</w:t>
                  </w:r>
                </w:p>
              </w:tc>
              <w:tc>
                <w:tcPr>
                  <w:tcW w:w="563" w:type="pct"/>
                  <w:vAlign w:val="center"/>
                </w:tcPr>
                <w:p w14:paraId="3BE61B65"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20.000</w:t>
                  </w:r>
                </w:p>
              </w:tc>
              <w:tc>
                <w:tcPr>
                  <w:tcW w:w="644" w:type="pct"/>
                  <w:vAlign w:val="center"/>
                </w:tcPr>
                <w:p w14:paraId="05B5D07B"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220.000</w:t>
                  </w:r>
                </w:p>
              </w:tc>
            </w:tr>
          </w:tbl>
          <w:p w14:paraId="79740F70" w14:textId="77777777" w:rsidR="00BB1E8F" w:rsidRPr="00BB1E8F" w:rsidRDefault="00BB1E8F" w:rsidP="00BB1E8F">
            <w:pPr>
              <w:spacing w:after="0" w:line="240" w:lineRule="auto"/>
              <w:jc w:val="both"/>
              <w:rPr>
                <w:rFonts w:ascii="Calibri" w:eastAsia="Times New Roman" w:hAnsi="Calibri" w:cs="Calibri"/>
                <w:lang w:eastAsia="hr-HR"/>
              </w:rPr>
            </w:pPr>
            <w:r w:rsidRPr="00BB1E8F">
              <w:rPr>
                <w:rFonts w:ascii="Calibri" w:eastAsia="Times New Roman" w:hAnsi="Calibri" w:cs="Calibri"/>
                <w:lang w:eastAsia="hr-HR"/>
              </w:rPr>
              <w:t xml:space="preserve">          </w:t>
            </w:r>
          </w:p>
          <w:p w14:paraId="748122A3" w14:textId="77777777" w:rsidR="00BB1E8F" w:rsidRPr="00BB1E8F" w:rsidRDefault="00BB1E8F" w:rsidP="00BB1E8F">
            <w:pPr>
              <w:spacing w:after="0" w:line="240" w:lineRule="auto"/>
              <w:jc w:val="both"/>
              <w:rPr>
                <w:rFonts w:ascii="Calibri" w:eastAsia="Times New Roman" w:hAnsi="Calibri" w:cs="Calibri"/>
                <w:lang w:eastAsia="hr-HR"/>
              </w:rPr>
            </w:pPr>
          </w:p>
          <w:p w14:paraId="191AB73C" w14:textId="77777777" w:rsidR="00BB1E8F" w:rsidRDefault="00BB1E8F" w:rsidP="00BB1E8F">
            <w:pPr>
              <w:spacing w:after="0" w:line="240" w:lineRule="auto"/>
              <w:jc w:val="both"/>
              <w:rPr>
                <w:rFonts w:ascii="Calibri" w:eastAsia="Times New Roman" w:hAnsi="Calibri" w:cs="Calibri"/>
                <w:lang w:eastAsia="hr-HR"/>
              </w:rPr>
            </w:pPr>
          </w:p>
          <w:p w14:paraId="6001ABE6" w14:textId="77777777" w:rsidR="00BB1E8F" w:rsidRPr="00BB1E8F" w:rsidRDefault="00BB1E8F" w:rsidP="00BB1E8F">
            <w:pPr>
              <w:spacing w:after="0" w:line="240" w:lineRule="auto"/>
              <w:jc w:val="both"/>
              <w:rPr>
                <w:rFonts w:ascii="Calibri" w:eastAsia="Times New Roman" w:hAnsi="Calibri" w:cs="Calibri"/>
                <w:lang w:eastAsia="hr-HR"/>
              </w:rPr>
            </w:pPr>
          </w:p>
          <w:p w14:paraId="30F4418E" w14:textId="77777777" w:rsidR="00BB1E8F" w:rsidRPr="00BB1E8F" w:rsidRDefault="00BB1E8F" w:rsidP="00BB1E8F">
            <w:pPr>
              <w:spacing w:after="0" w:line="240" w:lineRule="auto"/>
              <w:jc w:val="both"/>
              <w:rPr>
                <w:rFonts w:ascii="Calibri" w:eastAsia="Times New Roman" w:hAnsi="Calibri" w:cs="Calibri"/>
                <w:lang w:eastAsia="hr-HR"/>
              </w:rPr>
            </w:pPr>
            <w:r w:rsidRPr="00BB1E8F">
              <w:rPr>
                <w:rFonts w:ascii="Calibri" w:eastAsia="Times New Roman" w:hAnsi="Calibri" w:cs="Calibri"/>
                <w:lang w:eastAsia="hr-HR"/>
              </w:rPr>
              <w:t xml:space="preserve">           </w:t>
            </w:r>
          </w:p>
          <w:p w14:paraId="2583A660" w14:textId="77777777" w:rsidR="00BB1E8F" w:rsidRPr="00BB1E8F" w:rsidRDefault="00BB1E8F" w:rsidP="00BB1E8F">
            <w:pPr>
              <w:spacing w:after="160" w:line="259" w:lineRule="auto"/>
              <w:ind w:left="709"/>
              <w:contextualSpacing/>
              <w:jc w:val="both"/>
              <w:rPr>
                <w:rFonts w:ascii="Calibri" w:eastAsia="Calibri" w:hAnsi="Calibri" w:cs="Times New Roman"/>
                <w:b/>
                <w:bCs/>
                <w:i/>
                <w:iCs/>
              </w:rPr>
            </w:pPr>
            <w:r w:rsidRPr="00BB1E8F">
              <w:rPr>
                <w:rFonts w:ascii="Calibri" w:eastAsia="Calibri" w:hAnsi="Calibri" w:cs="Times New Roman"/>
                <w:b/>
                <w:bCs/>
              </w:rPr>
              <w:t xml:space="preserve">2. Opis aktivnosti/projekta: </w:t>
            </w:r>
            <w:r w:rsidRPr="00BB1E8F">
              <w:rPr>
                <w:rFonts w:ascii="Calibri" w:eastAsia="Calibri" w:hAnsi="Calibri" w:cs="Times New Roman"/>
                <w:b/>
                <w:bCs/>
                <w:i/>
                <w:iCs/>
              </w:rPr>
              <w:t>Investicijsko ulaganje – izgradnja objekata, nabava opreme</w:t>
            </w:r>
          </w:p>
          <w:p w14:paraId="469276C8"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 xml:space="preserve">Ova aktivnost provodi se sukladno Planu i programu rada. Financijskim planom za 2026. godinu planirana je u okviru ove djelatnosti nabava opreme potrebne za obavljanje redovne djelatnosti Zavoda, nabava službenih vozila za obavljanje usluga izvan sjedišta Zavoda, te dodatna ulaganja na građevinskim objektima. Nabava opreme i službenih vozila će se realizirati prema potrebnim prioritetima pojedinih djelatnosti, sukladno Planu nabave, u cilju daljnjeg razvoja redovnog poslovanja. U okviru ove aktivnosti, izvornim planom planirano je i rješavanje nedostatka poslovnog prostora za ispostave epidemiološke službe i školske medicine u Novom Marofu dodatnim ulaganjima u građevinske objekte.  </w:t>
            </w:r>
          </w:p>
          <w:p w14:paraId="7BE3C28D" w14:textId="77777777" w:rsidR="00BB1E8F" w:rsidRPr="00BB1E8F" w:rsidRDefault="00BB1E8F" w:rsidP="00BB1E8F">
            <w:pPr>
              <w:spacing w:after="160" w:line="259" w:lineRule="auto"/>
              <w:ind w:left="709"/>
              <w:contextualSpacing/>
              <w:jc w:val="both"/>
              <w:rPr>
                <w:rFonts w:ascii="Calibri" w:eastAsia="Calibri" w:hAnsi="Calibri" w:cs="Times New Roman"/>
                <w:b/>
                <w:bCs/>
              </w:rPr>
            </w:pPr>
            <w:r w:rsidRPr="00BB1E8F">
              <w:rPr>
                <w:rFonts w:ascii="Calibri" w:eastAsia="Calibri" w:hAnsi="Calibri" w:cs="Times New Roman"/>
                <w:b/>
                <w:bCs/>
              </w:rPr>
              <w:t>Obrazloženje I. Izmjena i dopuna Financijskog plana za 2026. godinu</w:t>
            </w:r>
          </w:p>
          <w:p w14:paraId="6BAB8AA4"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 xml:space="preserve">Povećanje rashoda ove aktivnosti s obzirom na izvorni plan posljedica je izmjena Plana nabave za 2026. godinu prema kojem se planira nabaviti nova oprema najvećim dijelom za potrebe laboratorijskih djelatnosti - analitički </w:t>
            </w:r>
            <w:proofErr w:type="spellStart"/>
            <w:r w:rsidRPr="00BB1E8F">
              <w:rPr>
                <w:rFonts w:ascii="Calibri" w:eastAsia="Calibri" w:hAnsi="Calibri" w:cs="Times New Roman"/>
              </w:rPr>
              <w:t>kromatografski</w:t>
            </w:r>
            <w:proofErr w:type="spellEnd"/>
            <w:r w:rsidRPr="00BB1E8F">
              <w:rPr>
                <w:rFonts w:ascii="Calibri" w:eastAsia="Calibri" w:hAnsi="Calibri" w:cs="Times New Roman"/>
              </w:rPr>
              <w:t xml:space="preserve"> sustav za određivanje pesticida u uzorcima vode i hrane i automatizirani analizator stolice. Također je planirana i nabava služenih vozila za potrebe rada na terenu. Planirana vrijednost spomenute nabave iznosi 538.000,00 EUR. Rješavanje nedostatka poslovnog prostora za ispostave epidemiološke službe i školske medicine nije predviđeno I. Izmjenama i dopunama Financijskog plana za 2026. godinu (točka 1.3.5. Obrazloženja Općeg dijela). Rashodi investicijskog ulaganja planiraju se financirati  vlastitim prihodima 85,37% i prihodima za posebne namjene 14,63%.</w:t>
            </w:r>
          </w:p>
          <w:p w14:paraId="2EF29351" w14:textId="77777777" w:rsidR="00BB1E8F" w:rsidRPr="00BB1E8F" w:rsidRDefault="00BB1E8F" w:rsidP="00BB1E8F">
            <w:pPr>
              <w:spacing w:after="160" w:line="259" w:lineRule="auto"/>
              <w:ind w:left="709"/>
              <w:contextualSpacing/>
              <w:jc w:val="both"/>
              <w:rPr>
                <w:rFonts w:ascii="Calibri" w:eastAsia="Calibri" w:hAnsi="Calibri" w:cs="Times New Roman"/>
              </w:rPr>
            </w:pPr>
          </w:p>
          <w:p w14:paraId="2B0A46E5"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CILJEVI I POKAZATELJI USPJEŠNOSTI KOJIMA ĆE SE MJERITI OSTVARENJE CILJEVA: </w:t>
            </w:r>
          </w:p>
          <w:p w14:paraId="444E8912"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297"/>
              <w:gridCol w:w="1347"/>
              <w:gridCol w:w="1998"/>
              <w:gridCol w:w="1077"/>
              <w:gridCol w:w="1207"/>
              <w:gridCol w:w="1077"/>
              <w:gridCol w:w="1037"/>
              <w:gridCol w:w="1077"/>
            </w:tblGrid>
            <w:tr w:rsidR="00BB1E8F" w:rsidRPr="00BB1E8F" w14:paraId="7ED2AC51" w14:textId="77777777" w:rsidTr="00C11CB9">
              <w:trPr>
                <w:trHeight w:hRule="exact" w:val="695"/>
                <w:tblHeader/>
              </w:trPr>
              <w:tc>
                <w:tcPr>
                  <w:tcW w:w="649" w:type="pct"/>
                  <w:shd w:val="clear" w:color="auto" w:fill="E6E6E6"/>
                  <w:vAlign w:val="center"/>
                  <w:hideMark/>
                </w:tcPr>
                <w:p w14:paraId="13ED5521"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Pokazatelj </w:t>
                  </w:r>
                </w:p>
              </w:tc>
              <w:tc>
                <w:tcPr>
                  <w:tcW w:w="826" w:type="pct"/>
                  <w:shd w:val="clear" w:color="auto" w:fill="E6E6E6"/>
                  <w:vAlign w:val="center"/>
                  <w:hideMark/>
                </w:tcPr>
                <w:p w14:paraId="12E78172" w14:textId="77777777" w:rsidR="00BB1E8F" w:rsidRPr="00BB1E8F" w:rsidRDefault="00BB1E8F" w:rsidP="00BB1E8F">
                  <w:pPr>
                    <w:keepNext/>
                    <w:spacing w:after="0" w:line="240" w:lineRule="auto"/>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Definicija</w:t>
                  </w:r>
                </w:p>
              </w:tc>
              <w:tc>
                <w:tcPr>
                  <w:tcW w:w="566" w:type="pct"/>
                  <w:shd w:val="clear" w:color="auto" w:fill="E6E6E6"/>
                  <w:vAlign w:val="center"/>
                  <w:hideMark/>
                </w:tcPr>
                <w:p w14:paraId="565DBD91" w14:textId="77777777" w:rsidR="00BB1E8F" w:rsidRPr="00BB1E8F" w:rsidRDefault="00BB1E8F" w:rsidP="00BB1E8F">
                  <w:pPr>
                    <w:keepNext/>
                    <w:spacing w:after="0" w:line="240" w:lineRule="auto"/>
                    <w:ind w:left="-77" w:right="-29"/>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Jedinica</w:t>
                  </w:r>
                </w:p>
              </w:tc>
              <w:tc>
                <w:tcPr>
                  <w:tcW w:w="562" w:type="pct"/>
                  <w:shd w:val="clear" w:color="auto" w:fill="E6E6E6"/>
                  <w:vAlign w:val="center"/>
                  <w:hideMark/>
                </w:tcPr>
                <w:p w14:paraId="653E44A2"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Polazna vrijednost</w:t>
                  </w:r>
                </w:p>
              </w:tc>
              <w:tc>
                <w:tcPr>
                  <w:tcW w:w="630" w:type="pct"/>
                  <w:shd w:val="clear" w:color="auto" w:fill="E6E6E6"/>
                  <w:vAlign w:val="center"/>
                  <w:hideMark/>
                </w:tcPr>
                <w:p w14:paraId="20DBD657"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Izvor podataka</w:t>
                  </w:r>
                </w:p>
              </w:tc>
              <w:tc>
                <w:tcPr>
                  <w:tcW w:w="563" w:type="pct"/>
                  <w:shd w:val="clear" w:color="auto" w:fill="E6E6E6"/>
                  <w:vAlign w:val="center"/>
                  <w:hideMark/>
                </w:tcPr>
                <w:p w14:paraId="2CBA9921"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Ciljana vrijednost 2026.</w:t>
                  </w:r>
                </w:p>
              </w:tc>
              <w:tc>
                <w:tcPr>
                  <w:tcW w:w="563" w:type="pct"/>
                  <w:shd w:val="clear" w:color="auto" w:fill="E6E6E6"/>
                  <w:vAlign w:val="center"/>
                  <w:hideMark/>
                </w:tcPr>
                <w:p w14:paraId="0D915272"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Promjena</w:t>
                  </w:r>
                </w:p>
              </w:tc>
              <w:tc>
                <w:tcPr>
                  <w:tcW w:w="641" w:type="pct"/>
                  <w:shd w:val="clear" w:color="auto" w:fill="E6E6E6"/>
                  <w:vAlign w:val="center"/>
                  <w:hideMark/>
                </w:tcPr>
                <w:p w14:paraId="1B148F85"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Nova vrijednost 2026.</w:t>
                  </w:r>
                </w:p>
              </w:tc>
            </w:tr>
            <w:tr w:rsidR="00BB1E8F" w:rsidRPr="00BB1E8F" w14:paraId="19D1DBF4" w14:textId="77777777" w:rsidTr="00C11CB9">
              <w:trPr>
                <w:trHeight w:hRule="exact" w:val="3003"/>
                <w:tblHeader/>
              </w:trPr>
              <w:tc>
                <w:tcPr>
                  <w:tcW w:w="649" w:type="pct"/>
                  <w:vAlign w:val="center"/>
                </w:tcPr>
                <w:p w14:paraId="732998CF"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Sklopljeni ugovori i izdane narudžbenice</w:t>
                  </w:r>
                </w:p>
              </w:tc>
              <w:tc>
                <w:tcPr>
                  <w:tcW w:w="826" w:type="pct"/>
                  <w:vAlign w:val="center"/>
                </w:tcPr>
                <w:p w14:paraId="1DD820EE"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Nabava nove opreme, službenih vozila i ulaganja u građevinske objekte</w:t>
                  </w:r>
                </w:p>
                <w:p w14:paraId="07741B50"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 xml:space="preserve"> u cilju unaprjeđenja i daljnjeg razvoja zdravstvene zaštite</w:t>
                  </w:r>
                </w:p>
              </w:tc>
              <w:tc>
                <w:tcPr>
                  <w:tcW w:w="566" w:type="pct"/>
                  <w:vAlign w:val="center"/>
                </w:tcPr>
                <w:p w14:paraId="0C487F2B"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sklopljenih ugovora/narudžbenica</w:t>
                  </w:r>
                </w:p>
              </w:tc>
              <w:tc>
                <w:tcPr>
                  <w:tcW w:w="562" w:type="pct"/>
                  <w:vAlign w:val="center"/>
                </w:tcPr>
                <w:p w14:paraId="54434373"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w:t>
                  </w:r>
                </w:p>
              </w:tc>
              <w:tc>
                <w:tcPr>
                  <w:tcW w:w="630" w:type="pct"/>
                  <w:vAlign w:val="center"/>
                </w:tcPr>
                <w:p w14:paraId="337F80C6"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63" w:type="pct"/>
                  <w:vAlign w:val="center"/>
                </w:tcPr>
                <w:p w14:paraId="3D7BF848"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5</w:t>
                  </w:r>
                </w:p>
              </w:tc>
              <w:tc>
                <w:tcPr>
                  <w:tcW w:w="563" w:type="pct"/>
                  <w:vAlign w:val="center"/>
                </w:tcPr>
                <w:p w14:paraId="57F0BF84"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5</w:t>
                  </w:r>
                </w:p>
              </w:tc>
              <w:tc>
                <w:tcPr>
                  <w:tcW w:w="641" w:type="pct"/>
                  <w:vAlign w:val="center"/>
                </w:tcPr>
                <w:p w14:paraId="49F0113B"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10</w:t>
                  </w:r>
                </w:p>
              </w:tc>
            </w:tr>
          </w:tbl>
          <w:p w14:paraId="22EFD91D" w14:textId="77777777" w:rsidR="00BB1E8F" w:rsidRPr="00BB1E8F" w:rsidRDefault="00BB1E8F" w:rsidP="00BB1E8F">
            <w:pPr>
              <w:spacing w:after="160" w:line="259" w:lineRule="auto"/>
              <w:contextualSpacing/>
              <w:jc w:val="both"/>
              <w:rPr>
                <w:rFonts w:ascii="Calibri" w:eastAsia="Calibri" w:hAnsi="Calibri" w:cs="Times New Roman"/>
              </w:rPr>
            </w:pPr>
          </w:p>
          <w:p w14:paraId="6668ED39" w14:textId="77777777" w:rsidR="00BB1E8F" w:rsidRPr="00BB1E8F" w:rsidRDefault="00BB1E8F" w:rsidP="00BB1E8F">
            <w:pPr>
              <w:spacing w:after="160" w:line="259" w:lineRule="auto"/>
              <w:ind w:left="709"/>
              <w:contextualSpacing/>
              <w:jc w:val="both"/>
              <w:rPr>
                <w:rFonts w:ascii="Calibri" w:eastAsia="Calibri" w:hAnsi="Calibri" w:cs="Times New Roman"/>
                <w:b/>
                <w:bCs/>
                <w:i/>
                <w:iCs/>
              </w:rPr>
            </w:pPr>
            <w:r w:rsidRPr="00BB1E8F">
              <w:rPr>
                <w:rFonts w:ascii="Calibri" w:eastAsia="Calibri" w:hAnsi="Calibri" w:cs="Times New Roman"/>
                <w:b/>
                <w:bCs/>
              </w:rPr>
              <w:t xml:space="preserve">3. Opis aktivnosti/projekta: </w:t>
            </w:r>
            <w:r w:rsidRPr="00BB1E8F">
              <w:rPr>
                <w:rFonts w:ascii="Calibri" w:eastAsia="Calibri" w:hAnsi="Calibri" w:cs="Times New Roman"/>
                <w:b/>
                <w:bCs/>
                <w:i/>
                <w:iCs/>
              </w:rPr>
              <w:t>Informatizacija</w:t>
            </w:r>
          </w:p>
          <w:p w14:paraId="62618CAE"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Informatizacija je jedna od pratećih aktivnosti redovne djelatnosti kojoj je svrha optimalno, racionalno i što kvalitetnije obavljanje svih poslova i radnih zadataka. Obuhvaća sljedeće segmente: materijal i usluge tekućeg i investicijskog održavanja informatičke opreme, računalne usluge, nabavu nefinancijske imovine informatičkog karaktera (materijalne i nematerijalne).</w:t>
            </w:r>
          </w:p>
          <w:p w14:paraId="535EDB68" w14:textId="77777777" w:rsidR="00BB1E8F" w:rsidRPr="00BB1E8F" w:rsidRDefault="00BB1E8F" w:rsidP="00BB1E8F">
            <w:pPr>
              <w:spacing w:after="160" w:line="259" w:lineRule="auto"/>
              <w:ind w:left="709"/>
              <w:contextualSpacing/>
              <w:jc w:val="both"/>
              <w:rPr>
                <w:rFonts w:ascii="Calibri" w:eastAsia="Calibri" w:hAnsi="Calibri" w:cs="Times New Roman"/>
                <w:b/>
                <w:bCs/>
              </w:rPr>
            </w:pPr>
            <w:r w:rsidRPr="00BB1E8F">
              <w:rPr>
                <w:rFonts w:ascii="Calibri" w:eastAsia="Calibri" w:hAnsi="Calibri" w:cs="Times New Roman"/>
                <w:b/>
                <w:bCs/>
              </w:rPr>
              <w:t>Obrazloženje I. Izmjena i dopuna Financijskog plana za 2026. godinu</w:t>
            </w:r>
          </w:p>
          <w:p w14:paraId="791409B5"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Smanjenje rashoda ove aktivnosti iznosi 30,48% u odnosu na izvorni plan. Razlog smanjenju je prolongacija prethodno planiranih ulaganja u računalne programe za buduće razdoblje. Najveći dio rashoda odnosi se na nabavu nove materijalne i nematerijalne nefinancijske imovine i to 82,27%, a preostali dio otpada na materijalne rashode: usluge tekućeg i investicijskog održavanja informatičke opreme, te ostale računalne usluge, ovisno o tekućim potrebama.  Glavni razlog nabave nove materijalne nefinancijske imovine je dotrajalost i nivo funkcionalnosti postojeće koja s obzirom na navedene okolnosti više ne zadovoljava potrebe redovnog poslovanja, a nematerijalna nefinancijska imovina nabavlja se u svrhu racionalizacije, realizacije tekućih potreba baziranih zakonskim odredbama i podizanja kvalitete radnih zadataka. Rashodi u cilju informatizacije planiraju se financirati vlastitim prihodima 44,83% i prihodima za posebne namjene 55,17%.</w:t>
            </w:r>
          </w:p>
          <w:p w14:paraId="10C5584C" w14:textId="77777777" w:rsidR="00BB1E8F" w:rsidRPr="00BB1E8F" w:rsidRDefault="00BB1E8F" w:rsidP="00BB1E8F">
            <w:pPr>
              <w:spacing w:after="160" w:line="259" w:lineRule="auto"/>
              <w:ind w:left="709"/>
              <w:contextualSpacing/>
              <w:jc w:val="both"/>
              <w:rPr>
                <w:rFonts w:ascii="Calibri" w:eastAsia="Calibri" w:hAnsi="Calibri" w:cs="Times New Roman"/>
              </w:rPr>
            </w:pPr>
          </w:p>
          <w:p w14:paraId="7DD912AE"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CILJEVI I POKAZATELJI USPJEŠNOSTI KOJIMA ĆE SE MJERITI OSTVARENJE CILJEVA: </w:t>
            </w:r>
          </w:p>
          <w:p w14:paraId="0BAE8A76"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297"/>
              <w:gridCol w:w="1347"/>
              <w:gridCol w:w="1998"/>
              <w:gridCol w:w="1077"/>
              <w:gridCol w:w="1207"/>
              <w:gridCol w:w="1077"/>
              <w:gridCol w:w="1037"/>
              <w:gridCol w:w="1077"/>
            </w:tblGrid>
            <w:tr w:rsidR="00BB1E8F" w:rsidRPr="00BB1E8F" w14:paraId="05CD1BA9" w14:textId="77777777" w:rsidTr="00C11CB9">
              <w:trPr>
                <w:trHeight w:hRule="exact" w:val="695"/>
                <w:tblHeader/>
              </w:trPr>
              <w:tc>
                <w:tcPr>
                  <w:tcW w:w="649" w:type="pct"/>
                  <w:shd w:val="clear" w:color="auto" w:fill="E6E6E6"/>
                  <w:vAlign w:val="center"/>
                  <w:hideMark/>
                </w:tcPr>
                <w:p w14:paraId="42027E0D"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Pokazatelj </w:t>
                  </w:r>
                </w:p>
              </w:tc>
              <w:tc>
                <w:tcPr>
                  <w:tcW w:w="826" w:type="pct"/>
                  <w:shd w:val="clear" w:color="auto" w:fill="E6E6E6"/>
                  <w:vAlign w:val="center"/>
                  <w:hideMark/>
                </w:tcPr>
                <w:p w14:paraId="74AA8080" w14:textId="77777777" w:rsidR="00BB1E8F" w:rsidRPr="00BB1E8F" w:rsidRDefault="00BB1E8F" w:rsidP="00BB1E8F">
                  <w:pPr>
                    <w:keepNext/>
                    <w:spacing w:after="0" w:line="240" w:lineRule="auto"/>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Definicija</w:t>
                  </w:r>
                </w:p>
              </w:tc>
              <w:tc>
                <w:tcPr>
                  <w:tcW w:w="566" w:type="pct"/>
                  <w:shd w:val="clear" w:color="auto" w:fill="E6E6E6"/>
                  <w:vAlign w:val="center"/>
                  <w:hideMark/>
                </w:tcPr>
                <w:p w14:paraId="4C10AF27" w14:textId="77777777" w:rsidR="00BB1E8F" w:rsidRPr="00BB1E8F" w:rsidRDefault="00BB1E8F" w:rsidP="00BB1E8F">
                  <w:pPr>
                    <w:keepNext/>
                    <w:spacing w:after="0" w:line="240" w:lineRule="auto"/>
                    <w:ind w:left="-77" w:right="-29"/>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Jedinica</w:t>
                  </w:r>
                </w:p>
              </w:tc>
              <w:tc>
                <w:tcPr>
                  <w:tcW w:w="562" w:type="pct"/>
                  <w:shd w:val="clear" w:color="auto" w:fill="E6E6E6"/>
                  <w:vAlign w:val="center"/>
                  <w:hideMark/>
                </w:tcPr>
                <w:p w14:paraId="371C405D"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Polazna vrijednost</w:t>
                  </w:r>
                </w:p>
              </w:tc>
              <w:tc>
                <w:tcPr>
                  <w:tcW w:w="630" w:type="pct"/>
                  <w:shd w:val="clear" w:color="auto" w:fill="E6E6E6"/>
                  <w:vAlign w:val="center"/>
                  <w:hideMark/>
                </w:tcPr>
                <w:p w14:paraId="51DDF76A"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Izvor podataka</w:t>
                  </w:r>
                </w:p>
              </w:tc>
              <w:tc>
                <w:tcPr>
                  <w:tcW w:w="563" w:type="pct"/>
                  <w:shd w:val="clear" w:color="auto" w:fill="E6E6E6"/>
                  <w:vAlign w:val="center"/>
                  <w:hideMark/>
                </w:tcPr>
                <w:p w14:paraId="4B699039"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Ciljana vrijednost 2026.</w:t>
                  </w:r>
                </w:p>
              </w:tc>
              <w:tc>
                <w:tcPr>
                  <w:tcW w:w="563" w:type="pct"/>
                  <w:shd w:val="clear" w:color="auto" w:fill="E6E6E6"/>
                  <w:vAlign w:val="center"/>
                  <w:hideMark/>
                </w:tcPr>
                <w:p w14:paraId="2BCEB812"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Promjena</w:t>
                  </w:r>
                </w:p>
              </w:tc>
              <w:tc>
                <w:tcPr>
                  <w:tcW w:w="641" w:type="pct"/>
                  <w:shd w:val="clear" w:color="auto" w:fill="E6E6E6"/>
                  <w:vAlign w:val="center"/>
                  <w:hideMark/>
                </w:tcPr>
                <w:p w14:paraId="34784A74"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Nova vrijednost 2026.</w:t>
                  </w:r>
                </w:p>
              </w:tc>
            </w:tr>
            <w:tr w:rsidR="00BB1E8F" w:rsidRPr="00BB1E8F" w14:paraId="6C0A1098" w14:textId="77777777" w:rsidTr="00C11CB9">
              <w:trPr>
                <w:trHeight w:hRule="exact" w:val="3003"/>
                <w:tblHeader/>
              </w:trPr>
              <w:tc>
                <w:tcPr>
                  <w:tcW w:w="649" w:type="pct"/>
                  <w:vAlign w:val="center"/>
                </w:tcPr>
                <w:p w14:paraId="28AADBDE"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Sklopljeni ugovori i izdane narudžbenice</w:t>
                  </w:r>
                </w:p>
              </w:tc>
              <w:tc>
                <w:tcPr>
                  <w:tcW w:w="826" w:type="pct"/>
                  <w:vAlign w:val="center"/>
                </w:tcPr>
                <w:p w14:paraId="3DC19357"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 xml:space="preserve">Nabava nove </w:t>
                  </w:r>
                </w:p>
                <w:p w14:paraId="463E3337"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nefinancijske imovine i usluga u cilju daljnje optimalizacije i racionalizacije radnih procesa, te podizanja kvalitete usluga</w:t>
                  </w:r>
                </w:p>
              </w:tc>
              <w:tc>
                <w:tcPr>
                  <w:tcW w:w="566" w:type="pct"/>
                  <w:vAlign w:val="center"/>
                </w:tcPr>
                <w:p w14:paraId="5B3FB12D"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sklopljenih ugovora/narudžbenica</w:t>
                  </w:r>
                </w:p>
              </w:tc>
              <w:tc>
                <w:tcPr>
                  <w:tcW w:w="562" w:type="pct"/>
                  <w:vAlign w:val="center"/>
                </w:tcPr>
                <w:p w14:paraId="357CF047"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w:t>
                  </w:r>
                </w:p>
              </w:tc>
              <w:tc>
                <w:tcPr>
                  <w:tcW w:w="630" w:type="pct"/>
                  <w:vAlign w:val="center"/>
                </w:tcPr>
                <w:p w14:paraId="151AA0F9"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63" w:type="pct"/>
                  <w:vAlign w:val="center"/>
                </w:tcPr>
                <w:p w14:paraId="399E2761"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5</w:t>
                  </w:r>
                </w:p>
              </w:tc>
              <w:tc>
                <w:tcPr>
                  <w:tcW w:w="563" w:type="pct"/>
                  <w:vAlign w:val="center"/>
                </w:tcPr>
                <w:p w14:paraId="0359938D"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0</w:t>
                  </w:r>
                </w:p>
              </w:tc>
              <w:tc>
                <w:tcPr>
                  <w:tcW w:w="641" w:type="pct"/>
                  <w:vAlign w:val="center"/>
                </w:tcPr>
                <w:p w14:paraId="1E7E3D80"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5</w:t>
                  </w:r>
                </w:p>
              </w:tc>
            </w:tr>
          </w:tbl>
          <w:p w14:paraId="592B80CB" w14:textId="77777777" w:rsidR="00BB1E8F" w:rsidRPr="00BB1E8F" w:rsidRDefault="00BB1E8F" w:rsidP="00BB1E8F">
            <w:pPr>
              <w:spacing w:after="160" w:line="259" w:lineRule="auto"/>
              <w:ind w:left="709"/>
              <w:contextualSpacing/>
              <w:jc w:val="both"/>
              <w:rPr>
                <w:rFonts w:ascii="Calibri" w:eastAsia="Calibri" w:hAnsi="Calibri" w:cs="Times New Roman"/>
              </w:rPr>
            </w:pPr>
          </w:p>
          <w:p w14:paraId="74F8C309" w14:textId="77777777" w:rsidR="00BB1E8F" w:rsidRPr="00BB1E8F" w:rsidRDefault="00BB1E8F" w:rsidP="00BB1E8F">
            <w:pPr>
              <w:spacing w:after="160" w:line="259" w:lineRule="auto"/>
              <w:ind w:left="709"/>
              <w:contextualSpacing/>
              <w:jc w:val="both"/>
              <w:rPr>
                <w:rFonts w:ascii="Calibri" w:eastAsia="Calibri" w:hAnsi="Calibri" w:cs="Times New Roman"/>
                <w:b/>
                <w:bCs/>
                <w:i/>
                <w:iCs/>
              </w:rPr>
            </w:pPr>
            <w:r w:rsidRPr="00BB1E8F">
              <w:rPr>
                <w:rFonts w:ascii="Calibri" w:eastAsia="Calibri" w:hAnsi="Calibri" w:cs="Times New Roman"/>
                <w:b/>
                <w:bCs/>
              </w:rPr>
              <w:t xml:space="preserve">4. Opis aktivnosti/projekta: </w:t>
            </w:r>
            <w:r w:rsidRPr="00BB1E8F">
              <w:rPr>
                <w:rFonts w:ascii="Calibri" w:eastAsia="Calibri" w:hAnsi="Calibri" w:cs="Times New Roman"/>
                <w:b/>
                <w:bCs/>
                <w:i/>
                <w:iCs/>
              </w:rPr>
              <w:t>Investicijsko i tekuće održavanje objekata i opreme</w:t>
            </w:r>
          </w:p>
          <w:p w14:paraId="065F2191"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Investicijsko i tekuće održavanje objekata i opreme je također prateća aktivnost redovne djelatnosti. Zadaća ove aktivnosti je osigurati optimalne uvjete za rad u pogledu funkcionalnosti opreme i objekata s obzirom na njihovu osnovnu namjenu, što je preduvjet za kvalitetno obavljanje poslova i radnih zadataka, a također i sa stanovišta sigurnosti u okviru zaštite na radu. Ova aktivnost obuhvaća sljedeće segmente: materijal za tekuće i investicijsko održavanje i sve usluge tekućeg održavanja, sukladno propisima proračunskog računovodstva, ne računajući materijal i usluge tekućeg i investicijskog održavanja za informatičku opremu. Aktivnost se provodi sukladno Planu i programu rada i Planu nabave.</w:t>
            </w:r>
          </w:p>
          <w:p w14:paraId="0A975D5E" w14:textId="77777777" w:rsidR="00BB1E8F" w:rsidRPr="00BB1E8F" w:rsidRDefault="00BB1E8F" w:rsidP="00BB1E8F">
            <w:pPr>
              <w:spacing w:after="160" w:line="259" w:lineRule="auto"/>
              <w:ind w:left="709"/>
              <w:contextualSpacing/>
              <w:jc w:val="both"/>
              <w:rPr>
                <w:rFonts w:ascii="Calibri" w:eastAsia="Calibri" w:hAnsi="Calibri" w:cs="Times New Roman"/>
                <w:b/>
                <w:bCs/>
              </w:rPr>
            </w:pPr>
            <w:r w:rsidRPr="00BB1E8F">
              <w:rPr>
                <w:rFonts w:ascii="Calibri" w:eastAsia="Calibri" w:hAnsi="Calibri" w:cs="Times New Roman"/>
                <w:b/>
                <w:bCs/>
              </w:rPr>
              <w:t>Obrazloženje I. Izmjena i dopuna Financijskog plana za 2026. godinu</w:t>
            </w:r>
          </w:p>
          <w:p w14:paraId="6BE5A0A2" w14:textId="77777777" w:rsidR="00BB1E8F" w:rsidRPr="00BB1E8F" w:rsidRDefault="00BB1E8F" w:rsidP="00BB1E8F">
            <w:pPr>
              <w:spacing w:after="160" w:line="259" w:lineRule="auto"/>
              <w:ind w:left="709"/>
              <w:contextualSpacing/>
              <w:jc w:val="both"/>
              <w:rPr>
                <w:rFonts w:ascii="Calibri" w:eastAsia="Calibri" w:hAnsi="Calibri" w:cs="Times New Roman"/>
              </w:rPr>
            </w:pPr>
            <w:r w:rsidRPr="00BB1E8F">
              <w:rPr>
                <w:rFonts w:ascii="Calibri" w:eastAsia="Calibri" w:hAnsi="Calibri" w:cs="Times New Roman"/>
              </w:rPr>
              <w:t>Rashodi za tekuće i investicijsko održavanje nisu mijenjani u odnosu na izvorni plan. Odnose se najvećim dijelom na preventivne servise laboratorijske opreme prvenstveno za potrebe akreditacije laboratorijskih metoda, rashladnih komora za čuvanje cjepiva i mikrobioloških podloga, klima uređaja, dizala, a manjim dijelom na interventno servisiranje opreme, tehničke preglede službenih vozila, održavanje instalacija i ostale usluge tekućeg održavanja interventnog karaktera. Planirani rashodi se pokrivaju vlastitim prihodima 41,26% i prihodima za posebne namjene 58,74%</w:t>
            </w:r>
          </w:p>
          <w:p w14:paraId="63505D9C" w14:textId="77777777" w:rsidR="00BB1E8F" w:rsidRPr="00BB1E8F" w:rsidRDefault="00BB1E8F" w:rsidP="00BB1E8F">
            <w:pPr>
              <w:spacing w:after="160" w:line="259" w:lineRule="auto"/>
              <w:ind w:left="709"/>
              <w:contextualSpacing/>
              <w:jc w:val="both"/>
              <w:rPr>
                <w:rFonts w:ascii="Calibri" w:eastAsia="Calibri" w:hAnsi="Calibri" w:cs="Times New Roman"/>
              </w:rPr>
            </w:pPr>
          </w:p>
          <w:p w14:paraId="1D242621"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CILJEVI I POKAZATELJI USPJEŠNOSTI KOJIMA ĆE SE MJERITI OSTVARENJE CILJEVA: </w:t>
            </w:r>
          </w:p>
          <w:p w14:paraId="0ED78E84"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297"/>
              <w:gridCol w:w="1347"/>
              <w:gridCol w:w="1998"/>
              <w:gridCol w:w="1077"/>
              <w:gridCol w:w="1207"/>
              <w:gridCol w:w="1077"/>
              <w:gridCol w:w="1037"/>
              <w:gridCol w:w="1077"/>
            </w:tblGrid>
            <w:tr w:rsidR="00BB1E8F" w:rsidRPr="00BB1E8F" w14:paraId="6F5A35B6" w14:textId="77777777" w:rsidTr="00C11CB9">
              <w:trPr>
                <w:trHeight w:hRule="exact" w:val="695"/>
                <w:tblHeader/>
              </w:trPr>
              <w:tc>
                <w:tcPr>
                  <w:tcW w:w="649" w:type="pct"/>
                  <w:shd w:val="clear" w:color="auto" w:fill="E6E6E6"/>
                  <w:vAlign w:val="center"/>
                  <w:hideMark/>
                </w:tcPr>
                <w:p w14:paraId="7E831F36"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Pokazatelj </w:t>
                  </w:r>
                </w:p>
              </w:tc>
              <w:tc>
                <w:tcPr>
                  <w:tcW w:w="826" w:type="pct"/>
                  <w:shd w:val="clear" w:color="auto" w:fill="E6E6E6"/>
                  <w:vAlign w:val="center"/>
                  <w:hideMark/>
                </w:tcPr>
                <w:p w14:paraId="075162D7" w14:textId="77777777" w:rsidR="00BB1E8F" w:rsidRPr="00BB1E8F" w:rsidRDefault="00BB1E8F" w:rsidP="00BB1E8F">
                  <w:pPr>
                    <w:keepNext/>
                    <w:spacing w:after="0" w:line="240" w:lineRule="auto"/>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Definicija</w:t>
                  </w:r>
                </w:p>
              </w:tc>
              <w:tc>
                <w:tcPr>
                  <w:tcW w:w="566" w:type="pct"/>
                  <w:shd w:val="clear" w:color="auto" w:fill="E6E6E6"/>
                  <w:vAlign w:val="center"/>
                  <w:hideMark/>
                </w:tcPr>
                <w:p w14:paraId="58498E46" w14:textId="77777777" w:rsidR="00BB1E8F" w:rsidRPr="00BB1E8F" w:rsidRDefault="00BB1E8F" w:rsidP="00BB1E8F">
                  <w:pPr>
                    <w:keepNext/>
                    <w:spacing w:after="0" w:line="240" w:lineRule="auto"/>
                    <w:ind w:left="-77" w:right="-29"/>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Jedinica</w:t>
                  </w:r>
                </w:p>
              </w:tc>
              <w:tc>
                <w:tcPr>
                  <w:tcW w:w="562" w:type="pct"/>
                  <w:shd w:val="clear" w:color="auto" w:fill="E6E6E6"/>
                  <w:vAlign w:val="center"/>
                  <w:hideMark/>
                </w:tcPr>
                <w:p w14:paraId="18E3E7CD"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Polazna vrijednost</w:t>
                  </w:r>
                </w:p>
              </w:tc>
              <w:tc>
                <w:tcPr>
                  <w:tcW w:w="630" w:type="pct"/>
                  <w:shd w:val="clear" w:color="auto" w:fill="E6E6E6"/>
                  <w:vAlign w:val="center"/>
                  <w:hideMark/>
                </w:tcPr>
                <w:p w14:paraId="7A406B2D"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Izvor podataka</w:t>
                  </w:r>
                </w:p>
              </w:tc>
              <w:tc>
                <w:tcPr>
                  <w:tcW w:w="563" w:type="pct"/>
                  <w:shd w:val="clear" w:color="auto" w:fill="E6E6E6"/>
                  <w:vAlign w:val="center"/>
                  <w:hideMark/>
                </w:tcPr>
                <w:p w14:paraId="145C9709"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Ciljana vrijednost 2026.</w:t>
                  </w:r>
                </w:p>
              </w:tc>
              <w:tc>
                <w:tcPr>
                  <w:tcW w:w="563" w:type="pct"/>
                  <w:shd w:val="clear" w:color="auto" w:fill="E6E6E6"/>
                  <w:vAlign w:val="center"/>
                  <w:hideMark/>
                </w:tcPr>
                <w:p w14:paraId="3F1AE725"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Promjena</w:t>
                  </w:r>
                </w:p>
              </w:tc>
              <w:tc>
                <w:tcPr>
                  <w:tcW w:w="641" w:type="pct"/>
                  <w:shd w:val="clear" w:color="auto" w:fill="E6E6E6"/>
                  <w:vAlign w:val="center"/>
                  <w:hideMark/>
                </w:tcPr>
                <w:p w14:paraId="06225D19"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Nova vrijednost 2026.</w:t>
                  </w:r>
                </w:p>
              </w:tc>
            </w:tr>
            <w:tr w:rsidR="00BB1E8F" w:rsidRPr="00BB1E8F" w14:paraId="71234035" w14:textId="77777777" w:rsidTr="00C11CB9">
              <w:trPr>
                <w:trHeight w:hRule="exact" w:val="2296"/>
                <w:tblHeader/>
              </w:trPr>
              <w:tc>
                <w:tcPr>
                  <w:tcW w:w="649" w:type="pct"/>
                  <w:vAlign w:val="center"/>
                </w:tcPr>
                <w:p w14:paraId="72CB78B5"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Sklopljeni ugovori i izdane narudžbenice</w:t>
                  </w:r>
                </w:p>
              </w:tc>
              <w:tc>
                <w:tcPr>
                  <w:tcW w:w="826" w:type="pct"/>
                  <w:vAlign w:val="center"/>
                </w:tcPr>
                <w:p w14:paraId="02E29FAF"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 xml:space="preserve">Nabava usluga preventivnog i interventnog tekućeg i investicijskog održavanja objekata, opreme i službenih vozila </w:t>
                  </w:r>
                </w:p>
                <w:p w14:paraId="4B14ADA7"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p>
              </w:tc>
              <w:tc>
                <w:tcPr>
                  <w:tcW w:w="566" w:type="pct"/>
                  <w:vAlign w:val="center"/>
                </w:tcPr>
                <w:p w14:paraId="7356B888"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sklopljenih ugovora/narudžbenica</w:t>
                  </w:r>
                </w:p>
              </w:tc>
              <w:tc>
                <w:tcPr>
                  <w:tcW w:w="562" w:type="pct"/>
                  <w:vAlign w:val="center"/>
                </w:tcPr>
                <w:p w14:paraId="60F23A95"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100</w:t>
                  </w:r>
                </w:p>
              </w:tc>
              <w:tc>
                <w:tcPr>
                  <w:tcW w:w="630" w:type="pct"/>
                  <w:vAlign w:val="center"/>
                </w:tcPr>
                <w:p w14:paraId="47BE45AA"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63" w:type="pct"/>
                  <w:vAlign w:val="center"/>
                </w:tcPr>
                <w:p w14:paraId="698354EF"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120</w:t>
                  </w:r>
                </w:p>
              </w:tc>
              <w:tc>
                <w:tcPr>
                  <w:tcW w:w="563" w:type="pct"/>
                  <w:vAlign w:val="center"/>
                </w:tcPr>
                <w:p w14:paraId="6E5E4E48"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0</w:t>
                  </w:r>
                </w:p>
              </w:tc>
              <w:tc>
                <w:tcPr>
                  <w:tcW w:w="641" w:type="pct"/>
                  <w:vAlign w:val="center"/>
                </w:tcPr>
                <w:p w14:paraId="32EE0ADB"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120</w:t>
                  </w:r>
                </w:p>
              </w:tc>
            </w:tr>
          </w:tbl>
          <w:p w14:paraId="70632A7C"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p w14:paraId="2761D35B"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p w14:paraId="6EF60AB8"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p w14:paraId="70062BAD"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p w14:paraId="37C68F59"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p w14:paraId="57761AC7" w14:textId="77777777" w:rsidR="00BB1E8F" w:rsidRPr="00BB1E8F" w:rsidRDefault="00BB1E8F" w:rsidP="00BB1E8F">
            <w:pPr>
              <w:spacing w:before="120" w:after="0" w:line="240" w:lineRule="auto"/>
              <w:ind w:right="12"/>
              <w:rPr>
                <w:rFonts w:ascii="Arial" w:eastAsia="Times New Roman" w:hAnsi="Arial" w:cs="Arial"/>
                <w:b/>
                <w:bCs/>
                <w:sz w:val="18"/>
                <w:szCs w:val="18"/>
                <w:lang w:eastAsia="hr-HR"/>
              </w:rPr>
            </w:pPr>
          </w:p>
          <w:p w14:paraId="68EE2F23" w14:textId="77777777" w:rsidR="00BB1E8F" w:rsidRPr="00BB1E8F" w:rsidRDefault="00BB1E8F" w:rsidP="00BB1E8F">
            <w:pPr>
              <w:spacing w:after="160" w:line="259" w:lineRule="auto"/>
              <w:contextualSpacing/>
              <w:jc w:val="both"/>
              <w:rPr>
                <w:rFonts w:ascii="Calibri" w:eastAsia="Calibri" w:hAnsi="Calibri" w:cs="Times New Roman"/>
              </w:rPr>
            </w:pPr>
          </w:p>
        </w:tc>
      </w:tr>
    </w:tbl>
    <w:p w14:paraId="72D734BF" w14:textId="77777777" w:rsidR="00BB1E8F" w:rsidRPr="00BB1E8F" w:rsidRDefault="00BB1E8F" w:rsidP="00BB1E8F">
      <w:pPr>
        <w:spacing w:after="0" w:line="240" w:lineRule="auto"/>
        <w:jc w:val="both"/>
        <w:rPr>
          <w:rFonts w:ascii="Arial" w:eastAsia="Times New Roman" w:hAnsi="Arial" w:cs="Arial"/>
          <w:sz w:val="20"/>
          <w:szCs w:val="20"/>
          <w:lang w:eastAsia="hr-HR"/>
        </w:rPr>
      </w:pPr>
    </w:p>
    <w:p w14:paraId="450F804B" w14:textId="77777777" w:rsidR="00BB1E8F" w:rsidRPr="00BB1E8F" w:rsidRDefault="00BB1E8F" w:rsidP="00BB1E8F">
      <w:pPr>
        <w:spacing w:after="160" w:line="259" w:lineRule="auto"/>
        <w:contextualSpacing/>
        <w:jc w:val="both"/>
        <w:rPr>
          <w:rFonts w:ascii="Arial" w:eastAsia="Times New Roman" w:hAnsi="Arial" w:cs="Arial"/>
          <w:sz w:val="20"/>
          <w:szCs w:val="20"/>
          <w:lang w:eastAsia="hr-HR"/>
        </w:rPr>
      </w:pPr>
    </w:p>
    <w:p w14:paraId="7EB98F4A" w14:textId="77777777" w:rsidR="00BB1E8F" w:rsidRPr="00BB1E8F" w:rsidRDefault="00BB1E8F" w:rsidP="00BB1E8F">
      <w:pPr>
        <w:spacing w:after="160" w:line="259" w:lineRule="auto"/>
        <w:contextualSpacing/>
        <w:jc w:val="both"/>
        <w:rPr>
          <w:rFonts w:ascii="Arial" w:eastAsia="Times New Roman" w:hAnsi="Arial" w:cs="Arial"/>
          <w:sz w:val="20"/>
          <w:szCs w:val="20"/>
          <w:lang w:eastAsia="hr-HR"/>
        </w:rPr>
      </w:pPr>
    </w:p>
    <w:p w14:paraId="2FBB061E" w14:textId="77777777" w:rsidR="00BB1E8F" w:rsidRPr="00BB1E8F" w:rsidRDefault="00BB1E8F" w:rsidP="00BB1E8F">
      <w:pPr>
        <w:spacing w:after="160" w:line="259" w:lineRule="auto"/>
        <w:contextualSpacing/>
        <w:jc w:val="both"/>
        <w:rPr>
          <w:rFonts w:ascii="Calibri" w:eastAsia="Calibri" w:hAnsi="Calibri" w:cs="Times New Roman"/>
          <w:b/>
          <w:bCs/>
          <w:i/>
          <w:iCs/>
        </w:rPr>
      </w:pPr>
      <w:r w:rsidRPr="00BB1E8F">
        <w:rPr>
          <w:rFonts w:ascii="Calibri" w:eastAsia="Calibri" w:hAnsi="Calibri" w:cs="Times New Roman"/>
          <w:b/>
          <w:bCs/>
        </w:rPr>
        <w:t xml:space="preserve">5. Opis aktivnosti/projekta: </w:t>
      </w:r>
      <w:r w:rsidRPr="00BB1E8F">
        <w:rPr>
          <w:rFonts w:ascii="Calibri" w:eastAsia="Calibri" w:hAnsi="Calibri" w:cs="Times New Roman"/>
          <w:b/>
          <w:bCs/>
          <w:i/>
          <w:iCs/>
        </w:rPr>
        <w:t>„Otplata kredita“</w:t>
      </w:r>
    </w:p>
    <w:p w14:paraId="34E666AB" w14:textId="77777777" w:rsidR="00BB1E8F" w:rsidRPr="00BB1E8F" w:rsidRDefault="00BB1E8F" w:rsidP="00BB1E8F">
      <w:pPr>
        <w:spacing w:after="160" w:line="259" w:lineRule="auto"/>
        <w:contextualSpacing/>
        <w:jc w:val="both"/>
        <w:rPr>
          <w:rFonts w:ascii="Calibri" w:eastAsia="Calibri" w:hAnsi="Calibri" w:cs="Times New Roman"/>
        </w:rPr>
      </w:pPr>
      <w:r w:rsidRPr="00BB1E8F">
        <w:rPr>
          <w:rFonts w:ascii="Calibri" w:eastAsia="Calibri" w:hAnsi="Calibri" w:cs="Times New Roman"/>
        </w:rPr>
        <w:t>Ovom aktivnosti planira se otplata glavnice i kamata dugoročnog kredita koji je namijenjen za  financiranje izgradnje i opremanja nove zgrade. Početak otplate planiran je tijekom 2026. godine, s obzirom na realizaciju kredita u istoj godini, a u narednom razdoblju planira se nastavak otplate prema sklopljenom ugovoru i otplatnom planu davatelja kredita. Rok otplate kredita je 15 godina.</w:t>
      </w:r>
    </w:p>
    <w:p w14:paraId="6A97D710" w14:textId="77777777" w:rsidR="00BB1E8F" w:rsidRPr="00BB1E8F" w:rsidRDefault="00BB1E8F" w:rsidP="00BB1E8F">
      <w:pPr>
        <w:spacing w:after="160" w:line="259" w:lineRule="auto"/>
        <w:contextualSpacing/>
        <w:jc w:val="both"/>
        <w:rPr>
          <w:rFonts w:ascii="Calibri" w:eastAsia="Calibri" w:hAnsi="Calibri" w:cs="Times New Roman"/>
          <w:b/>
          <w:bCs/>
        </w:rPr>
      </w:pPr>
      <w:r w:rsidRPr="00BB1E8F">
        <w:rPr>
          <w:rFonts w:ascii="Calibri" w:eastAsia="Calibri" w:hAnsi="Calibri" w:cs="Times New Roman"/>
          <w:b/>
          <w:bCs/>
        </w:rPr>
        <w:t>Obrazloženje I. Izmjena i dopuna Financijskog plana za 2026. godinu</w:t>
      </w:r>
    </w:p>
    <w:p w14:paraId="5E226E82" w14:textId="77777777" w:rsidR="00BB1E8F" w:rsidRPr="00BB1E8F" w:rsidRDefault="00BB1E8F" w:rsidP="00BB1E8F">
      <w:pPr>
        <w:spacing w:after="160" w:line="259" w:lineRule="auto"/>
        <w:contextualSpacing/>
        <w:jc w:val="both"/>
        <w:rPr>
          <w:rFonts w:ascii="Calibri" w:eastAsia="Calibri" w:hAnsi="Calibri" w:cs="Times New Roman"/>
        </w:rPr>
      </w:pPr>
      <w:r w:rsidRPr="00BB1E8F">
        <w:rPr>
          <w:rFonts w:ascii="Calibri" w:eastAsia="Calibri" w:hAnsi="Calibri" w:cs="Times New Roman"/>
        </w:rPr>
        <w:t xml:space="preserve">Otplata ukupnog anuiteta planirana je u 2026. godini u iznosu 187.000,00 od čega na glavnicu otpada  74,87%, a preostalih 25,13% otpada na kamate.  Otplata je planirana vlastitim prihodima Zavoda. </w:t>
      </w:r>
    </w:p>
    <w:p w14:paraId="69F64811" w14:textId="77777777" w:rsidR="00BB1E8F" w:rsidRPr="00BB1E8F" w:rsidRDefault="00BB1E8F" w:rsidP="00BB1E8F">
      <w:pPr>
        <w:spacing w:after="160" w:line="259" w:lineRule="auto"/>
        <w:contextualSpacing/>
        <w:jc w:val="both"/>
        <w:rPr>
          <w:rFonts w:ascii="Calibri" w:eastAsia="Calibri" w:hAnsi="Calibri" w:cs="Times New Roman"/>
        </w:rPr>
      </w:pPr>
    </w:p>
    <w:p w14:paraId="2837A206" w14:textId="77777777" w:rsidR="00BB1E8F" w:rsidRPr="00BB1E8F" w:rsidRDefault="00BB1E8F" w:rsidP="00BB1E8F">
      <w:pPr>
        <w:spacing w:after="160" w:line="259" w:lineRule="auto"/>
        <w:contextualSpacing/>
        <w:jc w:val="both"/>
        <w:rPr>
          <w:rFonts w:ascii="Calibri" w:eastAsia="Calibri" w:hAnsi="Calibri" w:cs="Times New Roman"/>
          <w:b/>
          <w:bCs/>
        </w:rPr>
      </w:pPr>
      <w:r w:rsidRPr="00BB1E8F">
        <w:rPr>
          <w:rFonts w:ascii="Calibri" w:eastAsia="Calibri" w:hAnsi="Calibri" w:cs="Times New Roman"/>
          <w:b/>
          <w:bCs/>
        </w:rPr>
        <w:t>CILJEVI I POKAZATELJI USPJEŠNOSTI KOJIMA ĆE SE MJERITI OSTVARENJE CILJEVA:</w:t>
      </w:r>
    </w:p>
    <w:p w14:paraId="794F7E97" w14:textId="77777777" w:rsidR="00BB1E8F" w:rsidRPr="00BB1E8F" w:rsidRDefault="00BB1E8F" w:rsidP="00BB1E8F">
      <w:pPr>
        <w:spacing w:after="160" w:line="259" w:lineRule="auto"/>
        <w:contextualSpacing/>
        <w:jc w:val="both"/>
        <w:rPr>
          <w:rFonts w:ascii="Calibri" w:eastAsia="Calibri" w:hAnsi="Calibri" w:cs="Times New Roman"/>
          <w:b/>
          <w:bCs/>
        </w:rPr>
      </w:pPr>
    </w:p>
    <w:tbl>
      <w:tblPr>
        <w:tblW w:w="5581" w:type="pct"/>
        <w:tblInd w:w="-3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014"/>
        <w:gridCol w:w="1080"/>
        <w:gridCol w:w="1543"/>
        <w:gridCol w:w="1077"/>
        <w:gridCol w:w="1207"/>
        <w:gridCol w:w="1077"/>
        <w:gridCol w:w="1038"/>
        <w:gridCol w:w="1077"/>
      </w:tblGrid>
      <w:tr w:rsidR="00BB1E8F" w:rsidRPr="00BB1E8F" w14:paraId="284107B0" w14:textId="77777777" w:rsidTr="00BB1E8F">
        <w:trPr>
          <w:trHeight w:hRule="exact" w:val="695"/>
          <w:tblHeader/>
        </w:trPr>
        <w:tc>
          <w:tcPr>
            <w:tcW w:w="996" w:type="pct"/>
            <w:shd w:val="clear" w:color="auto" w:fill="E6E6E6"/>
            <w:vAlign w:val="center"/>
            <w:hideMark/>
          </w:tcPr>
          <w:p w14:paraId="79B872D1" w14:textId="77777777" w:rsidR="00BB1E8F" w:rsidRPr="00BB1E8F" w:rsidRDefault="00BB1E8F" w:rsidP="00BB1E8F">
            <w:pPr>
              <w:spacing w:after="0" w:line="240" w:lineRule="auto"/>
              <w:jc w:val="center"/>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 xml:space="preserve">Pokazatelj </w:t>
            </w:r>
          </w:p>
        </w:tc>
        <w:tc>
          <w:tcPr>
            <w:tcW w:w="534" w:type="pct"/>
            <w:shd w:val="clear" w:color="auto" w:fill="E6E6E6"/>
            <w:vAlign w:val="center"/>
            <w:hideMark/>
          </w:tcPr>
          <w:p w14:paraId="3419C7D1" w14:textId="77777777" w:rsidR="00BB1E8F" w:rsidRPr="00BB1E8F" w:rsidRDefault="00BB1E8F" w:rsidP="00BB1E8F">
            <w:pPr>
              <w:keepNext/>
              <w:spacing w:after="0" w:line="240" w:lineRule="auto"/>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Definicija</w:t>
            </w:r>
          </w:p>
        </w:tc>
        <w:tc>
          <w:tcPr>
            <w:tcW w:w="763" w:type="pct"/>
            <w:shd w:val="clear" w:color="auto" w:fill="E6E6E6"/>
            <w:vAlign w:val="center"/>
            <w:hideMark/>
          </w:tcPr>
          <w:p w14:paraId="5C137B8F" w14:textId="77777777" w:rsidR="00BB1E8F" w:rsidRPr="00BB1E8F" w:rsidRDefault="00BB1E8F" w:rsidP="00BB1E8F">
            <w:pPr>
              <w:keepNext/>
              <w:spacing w:after="0" w:line="240" w:lineRule="auto"/>
              <w:ind w:left="-77" w:right="-29"/>
              <w:jc w:val="center"/>
              <w:outlineLvl w:val="2"/>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Jedinica</w:t>
            </w:r>
          </w:p>
        </w:tc>
        <w:tc>
          <w:tcPr>
            <w:tcW w:w="532" w:type="pct"/>
            <w:shd w:val="clear" w:color="auto" w:fill="E6E6E6"/>
            <w:vAlign w:val="center"/>
            <w:hideMark/>
          </w:tcPr>
          <w:p w14:paraId="72780698"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Polazna vrijednost</w:t>
            </w:r>
          </w:p>
        </w:tc>
        <w:tc>
          <w:tcPr>
            <w:tcW w:w="597" w:type="pct"/>
            <w:shd w:val="clear" w:color="auto" w:fill="E6E6E6"/>
            <w:vAlign w:val="center"/>
            <w:hideMark/>
          </w:tcPr>
          <w:p w14:paraId="01A1F9C5"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Izvor podataka</w:t>
            </w:r>
          </w:p>
        </w:tc>
        <w:tc>
          <w:tcPr>
            <w:tcW w:w="532" w:type="pct"/>
            <w:shd w:val="clear" w:color="auto" w:fill="E6E6E6"/>
            <w:vAlign w:val="center"/>
            <w:hideMark/>
          </w:tcPr>
          <w:p w14:paraId="3DF7BA7B"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Ciljana vrijednost 2026.</w:t>
            </w:r>
          </w:p>
        </w:tc>
        <w:tc>
          <w:tcPr>
            <w:tcW w:w="513" w:type="pct"/>
            <w:shd w:val="clear" w:color="auto" w:fill="E6E6E6"/>
            <w:vAlign w:val="center"/>
            <w:hideMark/>
          </w:tcPr>
          <w:p w14:paraId="63B9D833"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Promjena</w:t>
            </w:r>
          </w:p>
        </w:tc>
        <w:tc>
          <w:tcPr>
            <w:tcW w:w="532" w:type="pct"/>
            <w:shd w:val="clear" w:color="auto" w:fill="E6E6E6"/>
            <w:vAlign w:val="center"/>
            <w:hideMark/>
          </w:tcPr>
          <w:p w14:paraId="6BA807D3" w14:textId="77777777" w:rsidR="00BB1E8F" w:rsidRPr="00BB1E8F" w:rsidRDefault="00BB1E8F" w:rsidP="00BB1E8F">
            <w:pPr>
              <w:keepNext/>
              <w:spacing w:after="0" w:line="240" w:lineRule="auto"/>
              <w:jc w:val="center"/>
              <w:outlineLvl w:val="6"/>
              <w:rPr>
                <w:rFonts w:ascii="Arial" w:eastAsia="Times New Roman" w:hAnsi="Arial" w:cs="Arial"/>
                <w:b/>
                <w:bCs/>
                <w:sz w:val="18"/>
                <w:szCs w:val="18"/>
                <w:lang w:eastAsia="hr-HR"/>
              </w:rPr>
            </w:pPr>
            <w:r w:rsidRPr="00BB1E8F">
              <w:rPr>
                <w:rFonts w:ascii="Arial" w:eastAsia="Times New Roman" w:hAnsi="Arial" w:cs="Arial"/>
                <w:b/>
                <w:bCs/>
                <w:sz w:val="18"/>
                <w:szCs w:val="18"/>
                <w:lang w:eastAsia="hr-HR"/>
              </w:rPr>
              <w:t>Nova vrijednost 2026.</w:t>
            </w:r>
          </w:p>
        </w:tc>
      </w:tr>
      <w:tr w:rsidR="00BB1E8F" w:rsidRPr="00BB1E8F" w14:paraId="334B799F" w14:textId="77777777" w:rsidTr="00BB1E8F">
        <w:trPr>
          <w:trHeight w:hRule="exact" w:val="1487"/>
          <w:tblHeader/>
        </w:trPr>
        <w:tc>
          <w:tcPr>
            <w:tcW w:w="996" w:type="pct"/>
            <w:vAlign w:val="center"/>
          </w:tcPr>
          <w:p w14:paraId="61D0C347"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Ugovor s financijskom institucijom o korištenju i otplati dugoročnog kredita</w:t>
            </w:r>
          </w:p>
        </w:tc>
        <w:tc>
          <w:tcPr>
            <w:tcW w:w="534" w:type="pct"/>
            <w:vAlign w:val="center"/>
          </w:tcPr>
          <w:p w14:paraId="20E05A8E"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Otplata kredita putem mjesečnih anuiteta prema otplatnom planu</w:t>
            </w:r>
          </w:p>
        </w:tc>
        <w:tc>
          <w:tcPr>
            <w:tcW w:w="763" w:type="pct"/>
            <w:vAlign w:val="center"/>
          </w:tcPr>
          <w:p w14:paraId="59FEB24E" w14:textId="77777777" w:rsidR="00BB1E8F" w:rsidRPr="00BB1E8F" w:rsidRDefault="00BB1E8F" w:rsidP="00BB1E8F">
            <w:pPr>
              <w:spacing w:after="0" w:line="240" w:lineRule="auto"/>
              <w:jc w:val="center"/>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Broj mjesečnih anuiteta godišnje</w:t>
            </w:r>
          </w:p>
        </w:tc>
        <w:tc>
          <w:tcPr>
            <w:tcW w:w="532" w:type="pct"/>
            <w:vAlign w:val="center"/>
          </w:tcPr>
          <w:p w14:paraId="1B0B476F"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9</w:t>
            </w:r>
          </w:p>
        </w:tc>
        <w:tc>
          <w:tcPr>
            <w:tcW w:w="597" w:type="pct"/>
            <w:vAlign w:val="center"/>
          </w:tcPr>
          <w:p w14:paraId="1AC032C9" w14:textId="77777777" w:rsidR="00BB1E8F" w:rsidRPr="00BB1E8F" w:rsidRDefault="00BB1E8F" w:rsidP="00BB1E8F">
            <w:pPr>
              <w:spacing w:after="0" w:line="240" w:lineRule="auto"/>
              <w:jc w:val="both"/>
              <w:rPr>
                <w:rFonts w:ascii="Arial" w:eastAsia="Times New Roman" w:hAnsi="Arial" w:cs="Arial"/>
                <w:bCs/>
                <w:iCs/>
                <w:sz w:val="18"/>
                <w:szCs w:val="18"/>
                <w:lang w:eastAsia="hr-HR"/>
              </w:rPr>
            </w:pPr>
            <w:r w:rsidRPr="00BB1E8F">
              <w:rPr>
                <w:rFonts w:ascii="Arial" w:eastAsia="Times New Roman" w:hAnsi="Arial" w:cs="Arial"/>
                <w:bCs/>
                <w:iCs/>
                <w:sz w:val="18"/>
                <w:szCs w:val="18"/>
                <w:lang w:eastAsia="hr-HR"/>
              </w:rPr>
              <w:t>Zavod za javno zdravstvo Varaždinske županije</w:t>
            </w:r>
          </w:p>
        </w:tc>
        <w:tc>
          <w:tcPr>
            <w:tcW w:w="532" w:type="pct"/>
            <w:vAlign w:val="center"/>
          </w:tcPr>
          <w:p w14:paraId="5A690B1B"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12</w:t>
            </w:r>
          </w:p>
        </w:tc>
        <w:tc>
          <w:tcPr>
            <w:tcW w:w="513" w:type="pct"/>
            <w:vAlign w:val="center"/>
          </w:tcPr>
          <w:p w14:paraId="0ADBEC98"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-3</w:t>
            </w:r>
          </w:p>
        </w:tc>
        <w:tc>
          <w:tcPr>
            <w:tcW w:w="532" w:type="pct"/>
            <w:vAlign w:val="center"/>
          </w:tcPr>
          <w:p w14:paraId="32103845" w14:textId="77777777" w:rsidR="00BB1E8F" w:rsidRPr="00BB1E8F" w:rsidRDefault="00BB1E8F" w:rsidP="00BB1E8F">
            <w:pPr>
              <w:spacing w:after="0" w:line="240" w:lineRule="auto"/>
              <w:jc w:val="center"/>
              <w:rPr>
                <w:rFonts w:ascii="Arial" w:eastAsia="Times New Roman" w:hAnsi="Arial" w:cs="Arial"/>
                <w:bCs/>
                <w:i/>
                <w:sz w:val="18"/>
                <w:szCs w:val="18"/>
                <w:lang w:eastAsia="hr-HR"/>
              </w:rPr>
            </w:pPr>
            <w:r w:rsidRPr="00BB1E8F">
              <w:rPr>
                <w:rFonts w:ascii="Arial" w:eastAsia="Times New Roman" w:hAnsi="Arial" w:cs="Arial"/>
                <w:bCs/>
                <w:i/>
                <w:sz w:val="18"/>
                <w:szCs w:val="18"/>
                <w:lang w:eastAsia="hr-HR"/>
              </w:rPr>
              <w:t>9</w:t>
            </w:r>
          </w:p>
        </w:tc>
      </w:tr>
    </w:tbl>
    <w:p w14:paraId="71859855" w14:textId="77777777" w:rsidR="00BB1E8F" w:rsidRPr="00BB1E8F" w:rsidRDefault="00BB1E8F" w:rsidP="00BB1E8F">
      <w:pPr>
        <w:spacing w:after="160" w:line="259" w:lineRule="auto"/>
        <w:contextualSpacing/>
        <w:jc w:val="both"/>
        <w:rPr>
          <w:rFonts w:ascii="Calibri" w:eastAsia="Calibri" w:hAnsi="Calibri" w:cs="Times New Roman"/>
        </w:rPr>
      </w:pPr>
    </w:p>
    <w:p w14:paraId="4D613ED3" w14:textId="77777777" w:rsidR="00875C52" w:rsidRDefault="00875C52" w:rsidP="00135261">
      <w:pPr>
        <w:spacing w:line="240" w:lineRule="auto"/>
        <w:rPr>
          <w:b/>
          <w:sz w:val="28"/>
          <w:szCs w:val="28"/>
        </w:rPr>
      </w:pPr>
    </w:p>
    <w:sectPr w:rsidR="00875C52" w:rsidSect="00882C68">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ontserrat-Regular">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45CFF"/>
    <w:multiLevelType w:val="hybridMultilevel"/>
    <w:tmpl w:val="540A7A4A"/>
    <w:lvl w:ilvl="0" w:tplc="4510EF6A">
      <w:numFmt w:val="bullet"/>
      <w:lvlText w:val="-"/>
      <w:lvlJc w:val="left"/>
      <w:pPr>
        <w:ind w:left="1500" w:hanging="360"/>
      </w:pPr>
      <w:rPr>
        <w:rFonts w:ascii="Calibri" w:eastAsiaTheme="minorHAnsi" w:hAnsi="Calibri" w:cs="Calibri" w:hint="default"/>
      </w:rPr>
    </w:lvl>
    <w:lvl w:ilvl="1" w:tplc="041A0003" w:tentative="1">
      <w:start w:val="1"/>
      <w:numFmt w:val="bullet"/>
      <w:lvlText w:val="o"/>
      <w:lvlJc w:val="left"/>
      <w:pPr>
        <w:ind w:left="2220" w:hanging="360"/>
      </w:pPr>
      <w:rPr>
        <w:rFonts w:ascii="Courier New" w:hAnsi="Courier New" w:cs="Courier New" w:hint="default"/>
      </w:rPr>
    </w:lvl>
    <w:lvl w:ilvl="2" w:tplc="041A0005" w:tentative="1">
      <w:start w:val="1"/>
      <w:numFmt w:val="bullet"/>
      <w:lvlText w:val=""/>
      <w:lvlJc w:val="left"/>
      <w:pPr>
        <w:ind w:left="2940" w:hanging="360"/>
      </w:pPr>
      <w:rPr>
        <w:rFonts w:ascii="Wingdings" w:hAnsi="Wingdings" w:hint="default"/>
      </w:rPr>
    </w:lvl>
    <w:lvl w:ilvl="3" w:tplc="041A0001" w:tentative="1">
      <w:start w:val="1"/>
      <w:numFmt w:val="bullet"/>
      <w:lvlText w:val=""/>
      <w:lvlJc w:val="left"/>
      <w:pPr>
        <w:ind w:left="3660" w:hanging="360"/>
      </w:pPr>
      <w:rPr>
        <w:rFonts w:ascii="Symbol" w:hAnsi="Symbol" w:hint="default"/>
      </w:rPr>
    </w:lvl>
    <w:lvl w:ilvl="4" w:tplc="041A0003" w:tentative="1">
      <w:start w:val="1"/>
      <w:numFmt w:val="bullet"/>
      <w:lvlText w:val="o"/>
      <w:lvlJc w:val="left"/>
      <w:pPr>
        <w:ind w:left="4380" w:hanging="360"/>
      </w:pPr>
      <w:rPr>
        <w:rFonts w:ascii="Courier New" w:hAnsi="Courier New" w:cs="Courier New" w:hint="default"/>
      </w:rPr>
    </w:lvl>
    <w:lvl w:ilvl="5" w:tplc="041A0005" w:tentative="1">
      <w:start w:val="1"/>
      <w:numFmt w:val="bullet"/>
      <w:lvlText w:val=""/>
      <w:lvlJc w:val="left"/>
      <w:pPr>
        <w:ind w:left="5100" w:hanging="360"/>
      </w:pPr>
      <w:rPr>
        <w:rFonts w:ascii="Wingdings" w:hAnsi="Wingdings" w:hint="default"/>
      </w:rPr>
    </w:lvl>
    <w:lvl w:ilvl="6" w:tplc="041A0001" w:tentative="1">
      <w:start w:val="1"/>
      <w:numFmt w:val="bullet"/>
      <w:lvlText w:val=""/>
      <w:lvlJc w:val="left"/>
      <w:pPr>
        <w:ind w:left="5820" w:hanging="360"/>
      </w:pPr>
      <w:rPr>
        <w:rFonts w:ascii="Symbol" w:hAnsi="Symbol" w:hint="default"/>
      </w:rPr>
    </w:lvl>
    <w:lvl w:ilvl="7" w:tplc="041A0003" w:tentative="1">
      <w:start w:val="1"/>
      <w:numFmt w:val="bullet"/>
      <w:lvlText w:val="o"/>
      <w:lvlJc w:val="left"/>
      <w:pPr>
        <w:ind w:left="6540" w:hanging="360"/>
      </w:pPr>
      <w:rPr>
        <w:rFonts w:ascii="Courier New" w:hAnsi="Courier New" w:cs="Courier New" w:hint="default"/>
      </w:rPr>
    </w:lvl>
    <w:lvl w:ilvl="8" w:tplc="041A0005" w:tentative="1">
      <w:start w:val="1"/>
      <w:numFmt w:val="bullet"/>
      <w:lvlText w:val=""/>
      <w:lvlJc w:val="left"/>
      <w:pPr>
        <w:ind w:left="7260" w:hanging="360"/>
      </w:pPr>
      <w:rPr>
        <w:rFonts w:ascii="Wingdings" w:hAnsi="Wingdings" w:hint="default"/>
      </w:rPr>
    </w:lvl>
  </w:abstractNum>
  <w:abstractNum w:abstractNumId="1" w15:restartNumberingAfterBreak="0">
    <w:nsid w:val="1E9159AB"/>
    <w:multiLevelType w:val="hybridMultilevel"/>
    <w:tmpl w:val="A572B8A6"/>
    <w:lvl w:ilvl="0" w:tplc="98D81E52">
      <w:numFmt w:val="bullet"/>
      <w:lvlText w:val="-"/>
      <w:lvlJc w:val="left"/>
      <w:pPr>
        <w:ind w:left="1500" w:hanging="360"/>
      </w:pPr>
      <w:rPr>
        <w:rFonts w:ascii="Calibri" w:eastAsiaTheme="minorHAnsi" w:hAnsi="Calibri" w:cs="Calibri" w:hint="default"/>
      </w:rPr>
    </w:lvl>
    <w:lvl w:ilvl="1" w:tplc="041A0003" w:tentative="1">
      <w:start w:val="1"/>
      <w:numFmt w:val="bullet"/>
      <w:lvlText w:val="o"/>
      <w:lvlJc w:val="left"/>
      <w:pPr>
        <w:ind w:left="2220" w:hanging="360"/>
      </w:pPr>
      <w:rPr>
        <w:rFonts w:ascii="Courier New" w:hAnsi="Courier New" w:cs="Courier New" w:hint="default"/>
      </w:rPr>
    </w:lvl>
    <w:lvl w:ilvl="2" w:tplc="041A0005" w:tentative="1">
      <w:start w:val="1"/>
      <w:numFmt w:val="bullet"/>
      <w:lvlText w:val=""/>
      <w:lvlJc w:val="left"/>
      <w:pPr>
        <w:ind w:left="2940" w:hanging="360"/>
      </w:pPr>
      <w:rPr>
        <w:rFonts w:ascii="Wingdings" w:hAnsi="Wingdings" w:hint="default"/>
      </w:rPr>
    </w:lvl>
    <w:lvl w:ilvl="3" w:tplc="041A0001" w:tentative="1">
      <w:start w:val="1"/>
      <w:numFmt w:val="bullet"/>
      <w:lvlText w:val=""/>
      <w:lvlJc w:val="left"/>
      <w:pPr>
        <w:ind w:left="3660" w:hanging="360"/>
      </w:pPr>
      <w:rPr>
        <w:rFonts w:ascii="Symbol" w:hAnsi="Symbol" w:hint="default"/>
      </w:rPr>
    </w:lvl>
    <w:lvl w:ilvl="4" w:tplc="041A0003" w:tentative="1">
      <w:start w:val="1"/>
      <w:numFmt w:val="bullet"/>
      <w:lvlText w:val="o"/>
      <w:lvlJc w:val="left"/>
      <w:pPr>
        <w:ind w:left="4380" w:hanging="360"/>
      </w:pPr>
      <w:rPr>
        <w:rFonts w:ascii="Courier New" w:hAnsi="Courier New" w:cs="Courier New" w:hint="default"/>
      </w:rPr>
    </w:lvl>
    <w:lvl w:ilvl="5" w:tplc="041A0005" w:tentative="1">
      <w:start w:val="1"/>
      <w:numFmt w:val="bullet"/>
      <w:lvlText w:val=""/>
      <w:lvlJc w:val="left"/>
      <w:pPr>
        <w:ind w:left="5100" w:hanging="360"/>
      </w:pPr>
      <w:rPr>
        <w:rFonts w:ascii="Wingdings" w:hAnsi="Wingdings" w:hint="default"/>
      </w:rPr>
    </w:lvl>
    <w:lvl w:ilvl="6" w:tplc="041A0001" w:tentative="1">
      <w:start w:val="1"/>
      <w:numFmt w:val="bullet"/>
      <w:lvlText w:val=""/>
      <w:lvlJc w:val="left"/>
      <w:pPr>
        <w:ind w:left="5820" w:hanging="360"/>
      </w:pPr>
      <w:rPr>
        <w:rFonts w:ascii="Symbol" w:hAnsi="Symbol" w:hint="default"/>
      </w:rPr>
    </w:lvl>
    <w:lvl w:ilvl="7" w:tplc="041A0003" w:tentative="1">
      <w:start w:val="1"/>
      <w:numFmt w:val="bullet"/>
      <w:lvlText w:val="o"/>
      <w:lvlJc w:val="left"/>
      <w:pPr>
        <w:ind w:left="6540" w:hanging="360"/>
      </w:pPr>
      <w:rPr>
        <w:rFonts w:ascii="Courier New" w:hAnsi="Courier New" w:cs="Courier New" w:hint="default"/>
      </w:rPr>
    </w:lvl>
    <w:lvl w:ilvl="8" w:tplc="041A0005" w:tentative="1">
      <w:start w:val="1"/>
      <w:numFmt w:val="bullet"/>
      <w:lvlText w:val=""/>
      <w:lvlJc w:val="left"/>
      <w:pPr>
        <w:ind w:left="7260" w:hanging="360"/>
      </w:pPr>
      <w:rPr>
        <w:rFonts w:ascii="Wingdings" w:hAnsi="Wingdings" w:hint="default"/>
      </w:rPr>
    </w:lvl>
  </w:abstractNum>
  <w:abstractNum w:abstractNumId="2" w15:restartNumberingAfterBreak="0">
    <w:nsid w:val="20504E6E"/>
    <w:multiLevelType w:val="hybridMultilevel"/>
    <w:tmpl w:val="1D5EECB2"/>
    <w:lvl w:ilvl="0" w:tplc="E7DC7034">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num w:numId="1" w16cid:durableId="1814130520">
    <w:abstractNumId w:val="1"/>
  </w:num>
  <w:num w:numId="2" w16cid:durableId="1836457816">
    <w:abstractNumId w:val="0"/>
  </w:num>
  <w:num w:numId="3" w16cid:durableId="193542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332"/>
    <w:rsid w:val="00066681"/>
    <w:rsid w:val="000845E6"/>
    <w:rsid w:val="0009531A"/>
    <w:rsid w:val="000A4F60"/>
    <w:rsid w:val="000C70E8"/>
    <w:rsid w:val="000E3F0D"/>
    <w:rsid w:val="00120CD0"/>
    <w:rsid w:val="00135261"/>
    <w:rsid w:val="0014093D"/>
    <w:rsid w:val="001465EA"/>
    <w:rsid w:val="00155A18"/>
    <w:rsid w:val="00183F88"/>
    <w:rsid w:val="001A1E55"/>
    <w:rsid w:val="001A5A35"/>
    <w:rsid w:val="001C2401"/>
    <w:rsid w:val="001E6653"/>
    <w:rsid w:val="002171F8"/>
    <w:rsid w:val="002242D4"/>
    <w:rsid w:val="00255AF9"/>
    <w:rsid w:val="00271475"/>
    <w:rsid w:val="00277772"/>
    <w:rsid w:val="002932B9"/>
    <w:rsid w:val="002C0FCC"/>
    <w:rsid w:val="002D2546"/>
    <w:rsid w:val="002E4332"/>
    <w:rsid w:val="00305CA7"/>
    <w:rsid w:val="003141F1"/>
    <w:rsid w:val="003215DB"/>
    <w:rsid w:val="00364659"/>
    <w:rsid w:val="00372B41"/>
    <w:rsid w:val="003D5D18"/>
    <w:rsid w:val="003F308F"/>
    <w:rsid w:val="00411513"/>
    <w:rsid w:val="00434051"/>
    <w:rsid w:val="00452CB8"/>
    <w:rsid w:val="00463D27"/>
    <w:rsid w:val="00464520"/>
    <w:rsid w:val="00482E95"/>
    <w:rsid w:val="004A3E7A"/>
    <w:rsid w:val="004C0641"/>
    <w:rsid w:val="004E6BBB"/>
    <w:rsid w:val="004E6C22"/>
    <w:rsid w:val="00501649"/>
    <w:rsid w:val="00546F65"/>
    <w:rsid w:val="005C6B53"/>
    <w:rsid w:val="006110EF"/>
    <w:rsid w:val="00634896"/>
    <w:rsid w:val="006A0E76"/>
    <w:rsid w:val="006B35BD"/>
    <w:rsid w:val="006B59B3"/>
    <w:rsid w:val="007100D8"/>
    <w:rsid w:val="0073007C"/>
    <w:rsid w:val="00746694"/>
    <w:rsid w:val="00773C18"/>
    <w:rsid w:val="00775616"/>
    <w:rsid w:val="0079466C"/>
    <w:rsid w:val="007A3E13"/>
    <w:rsid w:val="007F4B89"/>
    <w:rsid w:val="00816308"/>
    <w:rsid w:val="008256CC"/>
    <w:rsid w:val="00851D9E"/>
    <w:rsid w:val="00855C0C"/>
    <w:rsid w:val="008709BA"/>
    <w:rsid w:val="00875C52"/>
    <w:rsid w:val="00882C68"/>
    <w:rsid w:val="008A01DD"/>
    <w:rsid w:val="008D140E"/>
    <w:rsid w:val="00911159"/>
    <w:rsid w:val="00945620"/>
    <w:rsid w:val="009517E1"/>
    <w:rsid w:val="00953BE6"/>
    <w:rsid w:val="00965884"/>
    <w:rsid w:val="009E20C9"/>
    <w:rsid w:val="00A3160B"/>
    <w:rsid w:val="00A37D73"/>
    <w:rsid w:val="00A57D27"/>
    <w:rsid w:val="00A80083"/>
    <w:rsid w:val="00A9282B"/>
    <w:rsid w:val="00AB4CA6"/>
    <w:rsid w:val="00AD1777"/>
    <w:rsid w:val="00AD532A"/>
    <w:rsid w:val="00AE01F4"/>
    <w:rsid w:val="00B063C7"/>
    <w:rsid w:val="00B176C5"/>
    <w:rsid w:val="00B60FC8"/>
    <w:rsid w:val="00B748EE"/>
    <w:rsid w:val="00B81734"/>
    <w:rsid w:val="00BB1E8F"/>
    <w:rsid w:val="00BC27F6"/>
    <w:rsid w:val="00C5340F"/>
    <w:rsid w:val="00C55704"/>
    <w:rsid w:val="00C63E71"/>
    <w:rsid w:val="00C870A1"/>
    <w:rsid w:val="00CB31C1"/>
    <w:rsid w:val="00CF15DA"/>
    <w:rsid w:val="00D048E7"/>
    <w:rsid w:val="00D16089"/>
    <w:rsid w:val="00D22C8F"/>
    <w:rsid w:val="00D40638"/>
    <w:rsid w:val="00D549EB"/>
    <w:rsid w:val="00D64D85"/>
    <w:rsid w:val="00D75A4A"/>
    <w:rsid w:val="00D90444"/>
    <w:rsid w:val="00DA0B66"/>
    <w:rsid w:val="00DA3221"/>
    <w:rsid w:val="00DA3A72"/>
    <w:rsid w:val="00E13423"/>
    <w:rsid w:val="00E14471"/>
    <w:rsid w:val="00E34C6E"/>
    <w:rsid w:val="00E45A8F"/>
    <w:rsid w:val="00E50C48"/>
    <w:rsid w:val="00EB5620"/>
    <w:rsid w:val="00EB7DAC"/>
    <w:rsid w:val="00F168C3"/>
    <w:rsid w:val="00F434CF"/>
    <w:rsid w:val="00F5107B"/>
    <w:rsid w:val="00F62AA8"/>
    <w:rsid w:val="00F74E24"/>
    <w:rsid w:val="00F80052"/>
    <w:rsid w:val="00F86C10"/>
    <w:rsid w:val="00F951C6"/>
    <w:rsid w:val="00FA12BF"/>
    <w:rsid w:val="00FA2B83"/>
    <w:rsid w:val="00FB1D70"/>
    <w:rsid w:val="00FC468D"/>
    <w:rsid w:val="00FC5545"/>
    <w:rsid w:val="00FE4F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3A6F3"/>
  <w15:docId w15:val="{401B009D-01CA-4949-84A9-5FACCFBC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5E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2E4332"/>
    <w:pPr>
      <w:spacing w:after="0" w:line="240" w:lineRule="auto"/>
    </w:pPr>
  </w:style>
  <w:style w:type="paragraph" w:styleId="Odlomakpopisa">
    <w:name w:val="List Paragraph"/>
    <w:basedOn w:val="Normal"/>
    <w:uiPriority w:val="34"/>
    <w:qFormat/>
    <w:rsid w:val="00DA3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BE8476-A716-4A7C-BF77-29AEAD5A8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9604</Words>
  <Characters>54743</Characters>
  <Application>Microsoft Office Word</Application>
  <DocSecurity>0</DocSecurity>
  <Lines>456</Lines>
  <Paragraphs>128</Paragraphs>
  <ScaleCrop>false</ScaleCrop>
  <HeadingPairs>
    <vt:vector size="2" baseType="variant">
      <vt:variant>
        <vt:lpstr>Naslov</vt:lpstr>
      </vt:variant>
      <vt:variant>
        <vt:i4>1</vt:i4>
      </vt:variant>
    </vt:vector>
  </HeadingPairs>
  <TitlesOfParts>
    <vt:vector size="1" baseType="lpstr">
      <vt:lpstr/>
    </vt:vector>
  </TitlesOfParts>
  <Company>ZZJZZV</Company>
  <LinksUpToDate>false</LinksUpToDate>
  <CharactersWithSpaces>64219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Zdravka</dc:creator>
  <cp:keywords/>
  <dc:description/>
  <cp:lastModifiedBy>ZZJZZV Varaždin</cp:lastModifiedBy>
  <cp:revision>5</cp:revision>
  <cp:lastPrinted>2026-09-29T06:10:00Z</cp:lastPrinted>
  <dcterms:created xsi:type="dcterms:W3CDTF">2026-09-22T07:19:00Z</dcterms:created>
  <dcterms:modified xsi:type="dcterms:W3CDTF">2026-09-29T06:20:00Z</dcterms:modified>
</cp:coreProperties>
</file>